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3D8" w:rsidRDefault="00DD33D8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</w:pPr>
    </w:p>
    <w:p w:rsidR="0021116D" w:rsidRDefault="0021116D" w:rsidP="0021116D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>обучающихся с умственной отсталостью (интеллектуальными нарушениями)</w:t>
      </w:r>
    </w:p>
    <w:p w:rsidR="0021116D" w:rsidRDefault="0021116D" w:rsidP="0021116D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21116D" w:rsidRDefault="0021116D" w:rsidP="0021116D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«Природоведение»</w:t>
      </w:r>
    </w:p>
    <w:p w:rsidR="0021116D" w:rsidRDefault="0021116D" w:rsidP="0021116D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6</w:t>
      </w:r>
      <w:bookmarkStart w:id="0" w:name="_GoBack"/>
      <w:bookmarkEnd w:id="0"/>
      <w:r>
        <w:rPr>
          <w:b/>
          <w:sz w:val="36"/>
          <w:szCs w:val="36"/>
        </w:rPr>
        <w:t xml:space="preserve"> класса)</w:t>
      </w: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21116D" w:rsidRDefault="0021116D" w:rsidP="0021116D">
      <w:pPr>
        <w:jc w:val="both"/>
        <w:rPr>
          <w:sz w:val="28"/>
          <w:szCs w:val="28"/>
        </w:rPr>
      </w:pPr>
    </w:p>
    <w:p w:rsidR="00DD1D1B" w:rsidRDefault="00DD1D1B" w:rsidP="002D4E99">
      <w:pPr>
        <w:pStyle w:val="afe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ru-RU"/>
        </w:rPr>
      </w:pPr>
    </w:p>
    <w:p w:rsidR="00DD1D1B" w:rsidRPr="00DD1D1B" w:rsidRDefault="00DD1D1B" w:rsidP="00DD1D1B"/>
    <w:p w:rsidR="00DD1D1B" w:rsidRDefault="00DD1D1B" w:rsidP="002D4E99">
      <w:pPr>
        <w:pStyle w:val="afe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ru-RU"/>
        </w:rPr>
      </w:pPr>
    </w:p>
    <w:p w:rsidR="00DD1D1B" w:rsidRDefault="00DD1D1B" w:rsidP="002D4E99">
      <w:pPr>
        <w:pStyle w:val="afe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ru-RU"/>
        </w:rPr>
      </w:pPr>
    </w:p>
    <w:p w:rsidR="00DD1D1B" w:rsidRDefault="00DD1D1B" w:rsidP="00DD1D1B"/>
    <w:p w:rsidR="00DD1D1B" w:rsidRPr="00DD1D1B" w:rsidRDefault="00DD1D1B" w:rsidP="00DD1D1B"/>
    <w:p w:rsidR="00DD1D1B" w:rsidRDefault="00DD1D1B" w:rsidP="002D4E99">
      <w:pPr>
        <w:pStyle w:val="afe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ru-RU"/>
        </w:rPr>
      </w:pPr>
    </w:p>
    <w:sdt>
      <w:sdtP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ru-RU"/>
        </w:rPr>
        <w:id w:val="-2097848540"/>
        <w:docPartObj>
          <w:docPartGallery w:val="Table of Contents"/>
          <w:docPartUnique/>
        </w:docPartObj>
      </w:sdtPr>
      <w:sdtContent>
        <w:p w:rsidR="002D4E99" w:rsidRPr="002D4E99" w:rsidRDefault="002D4E99" w:rsidP="002D4E99">
          <w:pPr>
            <w:pStyle w:val="afe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D4E9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2D4E99" w:rsidRPr="002D4E99" w:rsidRDefault="002D4E99" w:rsidP="002D4E99">
          <w:pPr>
            <w:spacing w:line="360" w:lineRule="auto"/>
            <w:jc w:val="both"/>
            <w:rPr>
              <w:sz w:val="28"/>
              <w:szCs w:val="28"/>
              <w:lang w:bidi="ar-SA"/>
            </w:rPr>
          </w:pPr>
        </w:p>
        <w:p w:rsidR="000C51F9" w:rsidRPr="000C51F9" w:rsidRDefault="00F6572C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</w:rPr>
          </w:pPr>
          <w:r w:rsidRPr="000C51F9">
            <w:rPr>
              <w:sz w:val="28"/>
              <w:szCs w:val="28"/>
            </w:rPr>
            <w:fldChar w:fldCharType="begin"/>
          </w:r>
          <w:r w:rsidR="002D4E99" w:rsidRPr="000C51F9">
            <w:rPr>
              <w:sz w:val="28"/>
              <w:szCs w:val="28"/>
            </w:rPr>
            <w:instrText xml:space="preserve"> TOC \o "1-3" \h \z \u </w:instrText>
          </w:r>
          <w:r w:rsidRPr="000C51F9">
            <w:rPr>
              <w:sz w:val="28"/>
              <w:szCs w:val="28"/>
            </w:rPr>
            <w:fldChar w:fldCharType="separate"/>
          </w:r>
          <w:hyperlink w:anchor="_Toc144124905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ПОЯСНИТЕЛЬНАЯ ЗАПИСКА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_Toc144124905 \h </w:instrText>
            </w:r>
            <w:r w:rsidRPr="000C51F9">
              <w:rPr>
                <w:noProof/>
                <w:webHidden/>
                <w:sz w:val="28"/>
                <w:szCs w:val="28"/>
              </w:rPr>
            </w:r>
            <w:r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51F9" w:rsidRPr="000C51F9">
              <w:rPr>
                <w:noProof/>
                <w:webHidden/>
                <w:sz w:val="28"/>
                <w:szCs w:val="28"/>
              </w:rPr>
              <w:t>3</w:t>
            </w:r>
            <w:r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51F9" w:rsidRPr="000C51F9" w:rsidRDefault="00F6572C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</w:rPr>
          </w:pPr>
          <w:hyperlink w:anchor="_Toc144124906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II.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СОДЕРЖАНИЕ ОБУЧЕНИЯ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_Toc144124906 \h </w:instrText>
            </w:r>
            <w:r w:rsidRPr="000C51F9">
              <w:rPr>
                <w:noProof/>
                <w:webHidden/>
                <w:sz w:val="28"/>
                <w:szCs w:val="28"/>
              </w:rPr>
            </w:r>
            <w:r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51F9" w:rsidRPr="000C51F9">
              <w:rPr>
                <w:noProof/>
                <w:webHidden/>
                <w:sz w:val="28"/>
                <w:szCs w:val="28"/>
              </w:rPr>
              <w:t>5</w:t>
            </w:r>
            <w:r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51F9" w:rsidRPr="000C51F9" w:rsidRDefault="00F6572C">
          <w:pPr>
            <w:pStyle w:val="25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</w:rPr>
          </w:pPr>
          <w:hyperlink w:anchor="_Toc144124907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III.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ПЛАНИРУЕМЫЕ РЕЗУЛЬТАТЫ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_Toc144124907 \h </w:instrText>
            </w:r>
            <w:r w:rsidRPr="000C51F9">
              <w:rPr>
                <w:noProof/>
                <w:webHidden/>
                <w:sz w:val="28"/>
                <w:szCs w:val="28"/>
              </w:rPr>
            </w:r>
            <w:r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51F9" w:rsidRPr="000C51F9">
              <w:rPr>
                <w:noProof/>
                <w:webHidden/>
                <w:sz w:val="28"/>
                <w:szCs w:val="28"/>
              </w:rPr>
              <w:t>8</w:t>
            </w:r>
            <w:r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51F9" w:rsidRPr="000C51F9" w:rsidRDefault="00F6572C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</w:rPr>
          </w:pPr>
          <w:hyperlink w:anchor="_Toc144124908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IV.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ТЕМАТИЧЕСКОЕ ПЛАНИРОВАНИЕ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_Toc144124908 \h </w:instrText>
            </w:r>
            <w:r w:rsidRPr="000C51F9">
              <w:rPr>
                <w:noProof/>
                <w:webHidden/>
                <w:sz w:val="28"/>
                <w:szCs w:val="28"/>
              </w:rPr>
            </w:r>
            <w:r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51F9" w:rsidRPr="000C51F9">
              <w:rPr>
                <w:noProof/>
                <w:webHidden/>
                <w:sz w:val="28"/>
                <w:szCs w:val="28"/>
              </w:rPr>
              <w:t>12</w:t>
            </w:r>
            <w:r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4E99" w:rsidRDefault="00F6572C" w:rsidP="002D4E99">
          <w:pPr>
            <w:spacing w:line="360" w:lineRule="auto"/>
            <w:jc w:val="both"/>
          </w:pPr>
          <w:r w:rsidRPr="000C51F9">
            <w:rPr>
              <w:sz w:val="28"/>
              <w:szCs w:val="28"/>
            </w:rPr>
            <w:fldChar w:fldCharType="end"/>
          </w:r>
        </w:p>
      </w:sdtContent>
    </w:sdt>
    <w:p w:rsidR="007120A0" w:rsidRPr="007120A0" w:rsidRDefault="007120A0" w:rsidP="007120A0">
      <w:pPr>
        <w:spacing w:line="276" w:lineRule="auto"/>
        <w:jc w:val="both"/>
        <w:rPr>
          <w:sz w:val="28"/>
          <w:szCs w:val="28"/>
        </w:rPr>
      </w:pPr>
    </w:p>
    <w:p w:rsidR="00DD33D8" w:rsidRDefault="006D2A44">
      <w:pPr>
        <w:jc w:val="center"/>
        <w:rPr>
          <w:sz w:val="28"/>
          <w:szCs w:val="28"/>
        </w:rPr>
      </w:pPr>
      <w:r>
        <w:br w:type="page"/>
      </w:r>
    </w:p>
    <w:p w:rsidR="00DD33D8" w:rsidRDefault="006D2A44" w:rsidP="004C42F1">
      <w:pPr>
        <w:pStyle w:val="1"/>
        <w:numPr>
          <w:ilvl w:val="0"/>
          <w:numId w:val="10"/>
        </w:numPr>
        <w:jc w:val="center"/>
        <w:rPr>
          <w:b/>
          <w:i w:val="0"/>
          <w:sz w:val="28"/>
          <w:szCs w:val="28"/>
        </w:rPr>
      </w:pPr>
      <w:bookmarkStart w:id="1" w:name="_Toc139323004"/>
      <w:bookmarkStart w:id="2" w:name="_Toc144124905"/>
      <w:r>
        <w:rPr>
          <w:b/>
          <w:i w:val="0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DD33D8" w:rsidRDefault="006D2A44" w:rsidP="004C42F1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9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:rsidR="00DD33D8" w:rsidRDefault="006D2A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DD33D8" w:rsidRDefault="006D2A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:rsidR="00DD33D8" w:rsidRDefault="006D2A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рабочая программа по учебному предмету «Природоведение» в 6 классе рассчитана на 34 учебные недели и составляет 68 часов в год (2 часа в неделю).</w:t>
      </w:r>
    </w:p>
    <w:p w:rsidR="00DD33D8" w:rsidRDefault="006D2A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Федеральная адаптированная основная общеобразовательная программа определяет цель и задачи учебного предмета «Природоведение».</w:t>
      </w:r>
    </w:p>
    <w:p w:rsidR="00DD33D8" w:rsidRDefault="006D2A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Цель обучения</w:t>
      </w:r>
      <w:r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освоение знаний о многообразии природных объектов, развитие интереса к изучению природы, воспитание положительного эмоционально-личностного отношения к природе и применение практических сведений в повседневной жизни учащимися с нарушениями интеллекта.</w:t>
      </w:r>
    </w:p>
    <w:p w:rsidR="00DD33D8" w:rsidRDefault="006D2A4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Задачи обучения:</w:t>
      </w:r>
    </w:p>
    <w:p w:rsidR="00DD33D8" w:rsidRDefault="006D2A4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элементарных научных знаний о живой и неживой природе;</w:t>
      </w:r>
    </w:p>
    <w:p w:rsidR="00DD33D8" w:rsidRDefault="006D2A4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демонстрация тесной взаимосвязи между живой и неживой природой;</w:t>
      </w:r>
    </w:p>
    <w:p w:rsidR="00DD33D8" w:rsidRDefault="006D2A4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специальных и общеучебных умений и навыков;</w:t>
      </w:r>
    </w:p>
    <w:p w:rsidR="00DD33D8" w:rsidRDefault="006D2A4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:rsidR="00DD33D8" w:rsidRDefault="006D2A44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социально значимых качеств личности.</w:t>
      </w:r>
    </w:p>
    <w:p w:rsidR="00DD33D8" w:rsidRDefault="006D2A4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«Природоведение» в 6 классе определяет следующие задачи:</w:t>
      </w:r>
    </w:p>
    <w:p w:rsidR="00DD33D8" w:rsidRDefault="006D2A4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правильного понимания природных явлений; </w:t>
      </w:r>
    </w:p>
    <w:p w:rsidR="00DD33D8" w:rsidRDefault="006D2A4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 обучающихся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 </w:t>
      </w:r>
    </w:p>
    <w:p w:rsidR="00DD33D8" w:rsidRDefault="006D2A4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правильного понимания таких природных явлений, как дождь, снег, ветер, туман, осень, зима, весна, лето в жизни растений и животных; </w:t>
      </w:r>
    </w:p>
    <w:p w:rsidR="00DD33D8" w:rsidRDefault="006D2A4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умения наблюдать, видеть и слышать, сравнивать и обобщать, устанавливать несложные причинно-следственные связи и закономерности; </w:t>
      </w:r>
    </w:p>
    <w:p w:rsidR="00DD33D8" w:rsidRDefault="006D2A4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и отработка практических навыков и умений.</w:t>
      </w:r>
    </w:p>
    <w:p w:rsidR="004C42F1" w:rsidRDefault="004C42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firstLine="709"/>
        <w:jc w:val="both"/>
        <w:rPr>
          <w:color w:val="000000"/>
          <w:sz w:val="28"/>
          <w:szCs w:val="28"/>
        </w:rPr>
      </w:pPr>
    </w:p>
    <w:p w:rsidR="00DD33D8" w:rsidRDefault="006D2A44">
      <w:pPr>
        <w:widowControl/>
        <w:spacing w:line="360" w:lineRule="auto"/>
        <w:ind w:left="720" w:firstLine="709"/>
        <w:jc w:val="both"/>
        <w:rPr>
          <w:b/>
          <w:sz w:val="28"/>
          <w:szCs w:val="28"/>
        </w:rPr>
      </w:pPr>
      <w:r>
        <w:br w:type="page"/>
      </w:r>
    </w:p>
    <w:p w:rsidR="00DD33D8" w:rsidRDefault="006D2A44" w:rsidP="009E192E">
      <w:pPr>
        <w:pStyle w:val="1"/>
        <w:numPr>
          <w:ilvl w:val="0"/>
          <w:numId w:val="1"/>
        </w:numPr>
        <w:spacing w:after="240"/>
        <w:jc w:val="center"/>
        <w:rPr>
          <w:b/>
          <w:i w:val="0"/>
          <w:sz w:val="28"/>
          <w:szCs w:val="28"/>
        </w:rPr>
      </w:pPr>
      <w:bookmarkStart w:id="3" w:name="_Toc139323005"/>
      <w:bookmarkStart w:id="4" w:name="_Toc144124906"/>
      <w:r>
        <w:rPr>
          <w:b/>
          <w:i w:val="0"/>
          <w:sz w:val="28"/>
          <w:szCs w:val="28"/>
        </w:rPr>
        <w:lastRenderedPageBreak/>
        <w:t>СОДЕРЖАНИЕ ОБУЧЕНИЯ</w:t>
      </w:r>
      <w:bookmarkEnd w:id="3"/>
      <w:bookmarkEnd w:id="4"/>
    </w:p>
    <w:p w:rsidR="00DD33D8" w:rsidRDefault="006D2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Программа по учебному предмету «Природоведение» в 6 классе состоит из трёх разделов: «Растительный мир», «Животный мир», «Человек».</w:t>
      </w:r>
    </w:p>
    <w:p w:rsidR="00DD33D8" w:rsidRDefault="006D2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растительного и животного мира Земли углубляются и систематизируются знания, полученные в начальной школе.  Приводятся простейшие классификации растений и животных.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должна быть отведена на изучение растений и животных нашей страны и своего края. </w:t>
      </w:r>
    </w:p>
    <w:p w:rsidR="00DD33D8" w:rsidRDefault="006D2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 знакомстве с домашними животными, комнатными и декоративными растениями следует обязательно опираться на личный опыт обучающихся, воспитывать экологическую культуру, бережное отношение к объектам природы, умение видеть её красоту.</w:t>
      </w:r>
    </w:p>
    <w:p w:rsidR="00DD33D8" w:rsidRDefault="006D2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Раздел </w:t>
      </w:r>
      <w:r>
        <w:rPr>
          <w:i/>
          <w:sz w:val="28"/>
          <w:szCs w:val="28"/>
        </w:rPr>
        <w:t>«Человек»</w:t>
      </w:r>
      <w:r>
        <w:rPr>
          <w:sz w:val="28"/>
          <w:szCs w:val="28"/>
        </w:rPr>
        <w:t xml:space="preserve">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</w:t>
      </w:r>
    </w:p>
    <w:p w:rsidR="00DD33D8" w:rsidRDefault="006D2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Завершают курс обобщающие уроки, которые систематизируют знания о живой и неживой природе, полученные в процессе изучения учебного предмета «Природоведение".</w:t>
      </w:r>
    </w:p>
    <w:p w:rsidR="00DD33D8" w:rsidRDefault="006D2A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Основными организационными формами работы на уроке природоведения являются: фронтальная, групповая, коллективная, </w:t>
      </w:r>
      <w:r>
        <w:rPr>
          <w:sz w:val="28"/>
          <w:szCs w:val="28"/>
        </w:rPr>
        <w:lastRenderedPageBreak/>
        <w:t>индивидуальная работа.</w:t>
      </w:r>
    </w:p>
    <w:p w:rsidR="00DD33D8" w:rsidRDefault="006D2A4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уроков природоведения предполагается использование следующих методов:</w:t>
      </w:r>
    </w:p>
    <w:p w:rsidR="00DD33D8" w:rsidRDefault="006D2A4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сопровождающегося демонстрацией, опытов);</w:t>
      </w:r>
    </w:p>
    <w:p w:rsidR="00DD33D8" w:rsidRDefault="006D2A4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репродуктивный метод (воспроизведение и применение информации);</w:t>
      </w:r>
    </w:p>
    <w:p w:rsidR="00DD33D8" w:rsidRDefault="006D2A4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(постановка проблемы и показ пути ее решения);</w:t>
      </w:r>
    </w:p>
    <w:p w:rsidR="00DD33D8" w:rsidRDefault="006D2A4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 – поисковый метод (дети пытаются сами найти путь к решению проблемы);</w:t>
      </w:r>
    </w:p>
    <w:p w:rsidR="00DD33D8" w:rsidRDefault="006D2A4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дети самостоятельно исследуют при проведении опытов, предусмотренных программой; исследовании свойств тел неживой природы при проведении опытов);</w:t>
      </w:r>
    </w:p>
    <w:p w:rsidR="00DD33D8" w:rsidRDefault="006D2A4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словарной работы, направленной на коррекцию лексико- семантической стороны речи (обогащение словаря, усвоение новых, ранее незнакомых слов; закрепление и уточнение значений слов; активизация словаря).</w:t>
      </w:r>
    </w:p>
    <w:p w:rsidR="00DD33D8" w:rsidRDefault="006D2A4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заданий, требующих разнообразной деятельности обучающихся: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сравни, опиши, объясни, запиши в тетради, зарисуй в тетради, найди на карте, рассмотри рисунок</w:t>
      </w:r>
      <w:r>
        <w:rPr>
          <w:color w:val="00B0F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рассмотри иллюстрации описываемого предмета; выполнение заданий в тетрадях или на карточках, используя слова для справок; заполнение схем, зарисовка изучаемых  объектов;  </w:t>
      </w:r>
    </w:p>
    <w:p w:rsidR="00DD33D8" w:rsidRDefault="006D2A44">
      <w:pPr>
        <w:widowControl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дидактические игры (классификация, разрезные картинки).</w:t>
      </w:r>
    </w:p>
    <w:p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</w:p>
    <w:p w:rsidR="006D2A44" w:rsidRDefault="006D2A44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</w:p>
    <w:p w:rsidR="00DD33D8" w:rsidRPr="00171A85" w:rsidRDefault="006D2A44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lastRenderedPageBreak/>
        <w:t>Содержание разделов</w:t>
      </w:r>
    </w:p>
    <w:p w:rsidR="00DD33D8" w:rsidRPr="00171A85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</w:p>
    <w:tbl>
      <w:tblPr>
        <w:tblStyle w:val="aff1"/>
        <w:tblW w:w="9111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5"/>
        <w:gridCol w:w="6360"/>
        <w:gridCol w:w="2046"/>
      </w:tblGrid>
      <w:tr w:rsidR="006D2A44" w:rsidRPr="00171A85" w:rsidTr="006D2A44">
        <w:trPr>
          <w:trHeight w:val="851"/>
        </w:trPr>
        <w:tc>
          <w:tcPr>
            <w:tcW w:w="705" w:type="dxa"/>
          </w:tcPr>
          <w:p w:rsidR="006D2A44" w:rsidRPr="00171A85" w:rsidRDefault="006D2A44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6D2A44" w:rsidRPr="00171A85" w:rsidRDefault="006D2A44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60" w:type="dxa"/>
          </w:tcPr>
          <w:p w:rsidR="006D2A44" w:rsidRPr="00171A85" w:rsidRDefault="006D2A44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2046" w:type="dxa"/>
          </w:tcPr>
          <w:p w:rsidR="006D2A44" w:rsidRPr="00171A85" w:rsidRDefault="006D2A44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6D2A44" w:rsidRPr="00171A85" w:rsidTr="006D2A44">
        <w:trPr>
          <w:trHeight w:val="432"/>
        </w:trPr>
        <w:tc>
          <w:tcPr>
            <w:tcW w:w="705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6360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046" w:type="dxa"/>
          </w:tcPr>
          <w:p w:rsidR="006D2A44" w:rsidRPr="00171A85" w:rsidRDefault="006D2A44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D2A44" w:rsidRPr="00171A85" w:rsidTr="006D2A44">
        <w:trPr>
          <w:trHeight w:val="432"/>
        </w:trPr>
        <w:tc>
          <w:tcPr>
            <w:tcW w:w="705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60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</w:t>
            </w:r>
          </w:p>
        </w:tc>
        <w:tc>
          <w:tcPr>
            <w:tcW w:w="2046" w:type="dxa"/>
          </w:tcPr>
          <w:p w:rsidR="006D2A44" w:rsidRPr="00171A85" w:rsidRDefault="006D2A44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6D2A44" w:rsidRPr="00171A85" w:rsidTr="006D2A44">
        <w:trPr>
          <w:trHeight w:val="528"/>
        </w:trPr>
        <w:tc>
          <w:tcPr>
            <w:tcW w:w="705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0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</w:t>
            </w:r>
          </w:p>
        </w:tc>
        <w:tc>
          <w:tcPr>
            <w:tcW w:w="2046" w:type="dxa"/>
          </w:tcPr>
          <w:p w:rsidR="006D2A44" w:rsidRPr="00171A85" w:rsidRDefault="006D2A44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6D2A44" w:rsidRPr="00171A85" w:rsidTr="006D2A44">
        <w:trPr>
          <w:trHeight w:val="436"/>
        </w:trPr>
        <w:tc>
          <w:tcPr>
            <w:tcW w:w="705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0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2046" w:type="dxa"/>
          </w:tcPr>
          <w:p w:rsidR="006D2A44" w:rsidRPr="00171A85" w:rsidRDefault="006D2A44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6D2A44" w:rsidRPr="00171A85" w:rsidRDefault="006D2A44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2A44" w:rsidRPr="00171A85" w:rsidTr="006D2A44">
        <w:trPr>
          <w:trHeight w:val="138"/>
        </w:trPr>
        <w:tc>
          <w:tcPr>
            <w:tcW w:w="705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60" w:type="dxa"/>
          </w:tcPr>
          <w:p w:rsidR="006D2A44" w:rsidRPr="00171A85" w:rsidRDefault="006D2A44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2046" w:type="dxa"/>
          </w:tcPr>
          <w:p w:rsidR="006D2A44" w:rsidRPr="00171A85" w:rsidRDefault="006D2A44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D2A44" w:rsidRPr="00171A85" w:rsidTr="006D2A44">
        <w:trPr>
          <w:trHeight w:val="593"/>
        </w:trPr>
        <w:tc>
          <w:tcPr>
            <w:tcW w:w="705" w:type="dxa"/>
          </w:tcPr>
          <w:p w:rsidR="006D2A44" w:rsidRPr="00171A85" w:rsidRDefault="006D2A44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0" w:type="dxa"/>
          </w:tcPr>
          <w:p w:rsidR="006D2A44" w:rsidRPr="00171A85" w:rsidRDefault="006D2A44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046" w:type="dxa"/>
          </w:tcPr>
          <w:p w:rsidR="006D2A44" w:rsidRPr="00171A85" w:rsidRDefault="006D2A44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</w:tr>
    </w:tbl>
    <w:p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:rsidR="00F64ABF" w:rsidRDefault="00F64ABF">
      <w:pPr>
        <w:pBdr>
          <w:top w:val="nil"/>
          <w:left w:val="nil"/>
          <w:bottom w:val="nil"/>
          <w:right w:val="nil"/>
          <w:between w:val="nil"/>
        </w:pBdr>
        <w:ind w:left="912" w:hanging="241"/>
      </w:pPr>
      <w:r>
        <w:br w:type="page"/>
      </w:r>
    </w:p>
    <w:p w:rsidR="00F64ABF" w:rsidRPr="00797649" w:rsidRDefault="00F64ABF" w:rsidP="00F64ABF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44124907"/>
      <w:bookmarkStart w:id="6" w:name="_Toc143871209"/>
      <w:bookmarkStart w:id="7" w:name="_Toc143871300"/>
      <w:bookmarkStart w:id="8" w:name="_Hlk138962750"/>
      <w:bookmarkStart w:id="9" w:name="_Hlk138961499"/>
      <w:bookmarkStart w:id="10" w:name="_Hlk138962780"/>
      <w:bookmarkStart w:id="11" w:name="_Hlk138967155"/>
      <w:r w:rsidRPr="00797649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5"/>
      <w:r w:rsidRPr="007976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6"/>
      <w:bookmarkEnd w:id="7"/>
    </w:p>
    <w:bookmarkEnd w:id="8"/>
    <w:p w:rsidR="00F64ABF" w:rsidRDefault="00F64ABF" w:rsidP="00F64ABF">
      <w:pPr>
        <w:pStyle w:val="af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42F1">
        <w:rPr>
          <w:rFonts w:ascii="Times New Roman" w:hAnsi="Times New Roman"/>
          <w:b/>
          <w:sz w:val="28"/>
          <w:szCs w:val="28"/>
        </w:rPr>
        <w:t>Личностные:</w:t>
      </w:r>
    </w:p>
    <w:p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воспитание уважительного отношения к чужому мнению;</w:t>
      </w:r>
    </w:p>
    <w:p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навыков сотрудничества со взрослыми и сверстникам в разных социальных ситуациях; формирование умений соблюдать правила здорового питания, ухаживать за комнатными растениями и домашними животными;</w:t>
      </w:r>
    </w:p>
    <w:p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знаний о здоровом образе жизни, стремления соблюдать и вести здоровый образ жизни;</w:t>
      </w:r>
    </w:p>
    <w:p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овладение социально- бытовыми навыками, используемыми в повседневной жизни, формирование правильной осанки, оказании первой медицинской помощи при незначительных травмах;</w:t>
      </w:r>
    </w:p>
    <w:p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бережного отношения к материальным ценностям, к предметам живой и неживой природы.</w:t>
      </w:r>
    </w:p>
    <w:p w:rsidR="00F64ABF" w:rsidRPr="004C42F1" w:rsidRDefault="00F64ABF" w:rsidP="00F64ABF">
      <w:pPr>
        <w:spacing w:before="240"/>
        <w:ind w:firstLine="709"/>
        <w:rPr>
          <w:b/>
          <w:sz w:val="28"/>
          <w:szCs w:val="28"/>
        </w:rPr>
      </w:pPr>
      <w:bookmarkStart w:id="12" w:name="_Hlk138961830"/>
      <w:bookmarkEnd w:id="9"/>
      <w:bookmarkEnd w:id="10"/>
      <w:r>
        <w:rPr>
          <w:b/>
          <w:bCs/>
          <w:sz w:val="28"/>
          <w:szCs w:val="28"/>
        </w:rPr>
        <w:t>Предметные:</w:t>
      </w:r>
    </w:p>
    <w:bookmarkEnd w:id="12"/>
    <w:p w:rsidR="00F64ABF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 называть изученные объекты на иллюстрациях, фотографиях;</w:t>
      </w:r>
    </w:p>
    <w:p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представления о назначении изученных объектов, их роли в окружающем мире;</w:t>
      </w:r>
    </w:p>
    <w:p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относить изученные объекты к определенным группам (осина- лиственное дерево леса);</w:t>
      </w:r>
    </w:p>
    <w:p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сходные объекты, относить к одной и той же изучаемой группе (рыбы, декоративные растения, лекарственные растения);</w:t>
      </w:r>
    </w:p>
    <w:p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заповедники, растения и животные, занесенные в Красную книгу России;</w:t>
      </w:r>
    </w:p>
    <w:p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режим дня, правила личной гигиены и здорового образа жизни, понимать их значение в жизни человека;</w:t>
      </w:r>
    </w:p>
    <w:p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соблюдать элементарные правила безопасного поведения в природе и обществе (под контролем взрослого);</w:t>
      </w:r>
    </w:p>
    <w:p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несложные задания под контролем учителя;</w:t>
      </w:r>
    </w:p>
    <w:p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адекватно оценивать свою работу, проявлять к ней ценностное отношение, понимать оценку педагога.</w:t>
      </w:r>
    </w:p>
    <w:p w:rsidR="00F64ABF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Достаточный уровень: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 называть изученные объекты в натуральном виде в естественных условиях;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находить необходимую информацию об изучаемых объектах по заданию педагога;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устанавливать взаимосвязи между изученными объектами, их месте в окружающем мире;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относить изученные объекты к определенным группам с учетом различных оснований для классификации (клевер- травянистое дикорастущее растение, растение луга, кормовое растение, медоносное, растение, цветущее летом);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сходные по определенным признакам объекты из тех, которые были изучены на уроках, известны из других источников, объяснять свое решение;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существенные признаки групп объектов;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соблюдать правила безопасного поведения в природе и обществе, правила здорового образа жизни;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участвовать в беседе, обсуждение изученного, проявлять желание рассказать о предмете изучения, наблюдения, заинтересовавшем объекте;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задания без текущего контроля учителя, осмысленная оценка своей работы: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правила санитарно-гигиенических норм в отношении изученных объектов и явлений;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доступные возрасту природоохранительные действия;</w:t>
      </w:r>
    </w:p>
    <w:p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осуществлять деятельность по уходу за комнатными и культурными растениями.</w:t>
      </w:r>
    </w:p>
    <w:p w:rsidR="00F64ABF" w:rsidRDefault="00F64ABF" w:rsidP="00F64ABF">
      <w:pPr>
        <w:pStyle w:val="a6"/>
        <w:spacing w:before="240"/>
        <w:jc w:val="center"/>
        <w:rPr>
          <w:b/>
          <w:bCs/>
          <w:sz w:val="28"/>
          <w:szCs w:val="28"/>
        </w:rPr>
      </w:pPr>
      <w:bookmarkStart w:id="13" w:name="_heading=h.4d34og8"/>
      <w:bookmarkStart w:id="14" w:name="_Hlk138961962"/>
      <w:bookmarkEnd w:id="13"/>
      <w:r w:rsidRPr="004C42F1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bookmarkEnd w:id="14"/>
      <w:r w:rsidR="008606AB">
        <w:rPr>
          <w:b/>
          <w:bCs/>
          <w:sz w:val="28"/>
          <w:szCs w:val="28"/>
          <w:shd w:val="clear" w:color="auto" w:fill="FFFFFF"/>
        </w:rPr>
        <w:t>достижений</w:t>
      </w:r>
    </w:p>
    <w:p w:rsidR="00F64ABF" w:rsidRPr="00171A85" w:rsidRDefault="00F64ABF" w:rsidP="00F64ABF">
      <w:pPr>
        <w:pStyle w:val="a6"/>
        <w:spacing w:before="240" w:line="360" w:lineRule="auto"/>
        <w:ind w:firstLine="709"/>
        <w:jc w:val="both"/>
        <w:rPr>
          <w:b/>
          <w:bCs/>
          <w:sz w:val="28"/>
          <w:szCs w:val="28"/>
        </w:rPr>
      </w:pPr>
      <w:r w:rsidRPr="004C42F1"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0 баллов - нет фиксируемой динамики; </w:t>
      </w:r>
    </w:p>
    <w:p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1 балл - минимальная динамика; </w:t>
      </w:r>
    </w:p>
    <w:p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2 балла - удовлетворительная динамика; </w:t>
      </w:r>
    </w:p>
    <w:p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3 балла - значительная динамика. </w:t>
      </w:r>
    </w:p>
    <w:p w:rsidR="00F64ABF" w:rsidRPr="00171A85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ha5t6xo5ig3n"/>
      <w:bookmarkEnd w:id="11"/>
      <w:bookmarkEnd w:id="15"/>
      <w:r w:rsidRPr="00171A85">
        <w:rPr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тестовых заданий.   При оценке предметных результатов учитывается уровень самостоятельности обучающегося и особенности его развития.   Критерии оценки предметных результатов за устный ответ: </w:t>
      </w:r>
    </w:p>
    <w:p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«5»</w:t>
      </w:r>
      <w:r w:rsidRPr="00171A85">
        <w:rPr>
          <w:b/>
          <w:color w:val="000000"/>
          <w:sz w:val="28"/>
          <w:szCs w:val="28"/>
        </w:rPr>
        <w:t xml:space="preserve"> </w:t>
      </w:r>
      <w:r w:rsidRPr="00171A85">
        <w:rPr>
          <w:color w:val="000000"/>
          <w:sz w:val="28"/>
          <w:szCs w:val="28"/>
        </w:rPr>
        <w:t>ставится обучающемуся, если он:</w:t>
      </w:r>
    </w:p>
    <w:p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даёт правильные ответы на все поставленные вопросы, может подтвердить правильность ответа предметно практическими действиями; </w:t>
      </w:r>
    </w:p>
    <w:p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грамотно строит предложения; </w:t>
      </w:r>
    </w:p>
    <w:p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адекватно использует терминологию;</w:t>
      </w:r>
    </w:p>
    <w:p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умеет подводить итоги. </w:t>
      </w:r>
    </w:p>
    <w:p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«4»</w:t>
      </w:r>
      <w:r w:rsidRPr="00171A85">
        <w:rPr>
          <w:color w:val="000000"/>
          <w:sz w:val="28"/>
          <w:szCs w:val="28"/>
        </w:rPr>
        <w:t xml:space="preserve"> ставится обучающемуся, если: </w:t>
      </w:r>
    </w:p>
    <w:p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при ответе допускает отдельные неточности, оговорки, нуждается в дополнительных вопросах, помогающих ему уточнить ответ; </w:t>
      </w:r>
    </w:p>
    <w:p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допускает незначительные речевые ошибки; </w:t>
      </w:r>
    </w:p>
    <w:p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частично использует терминологию; </w:t>
      </w:r>
    </w:p>
    <w:p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подводит итоги с незначительной помощью учителя.</w:t>
      </w:r>
    </w:p>
    <w:p w:rsidR="00F64ABF" w:rsidRPr="00171A85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r w:rsidRPr="00171A85">
        <w:rPr>
          <w:sz w:val="28"/>
          <w:szCs w:val="28"/>
        </w:rPr>
        <w:lastRenderedPageBreak/>
        <w:t>Все недочёты ученик исправляет при незначительной помощи учителя, если ученик в ходе ответа замечает и самостоятельно исправляет допущенные ошибки, то ему может быть поставлена оценка «5».</w:t>
      </w:r>
    </w:p>
    <w:p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«3»</w:t>
      </w:r>
      <w:r w:rsidRPr="00171A85">
        <w:rPr>
          <w:color w:val="000000"/>
          <w:sz w:val="28"/>
          <w:szCs w:val="28"/>
        </w:rPr>
        <w:t xml:space="preserve"> ставится обучающемуся, если он: </w:t>
      </w:r>
    </w:p>
    <w:p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при помощи учителя или учащихся даёт правильные односложные ответы на поставленные вопросы; </w:t>
      </w:r>
    </w:p>
    <w:p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в речи не использует изученную терминологию; </w:t>
      </w:r>
    </w:p>
    <w:p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подводит итоги только при максимальной помощи учителя.</w:t>
      </w:r>
    </w:p>
    <w:p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 xml:space="preserve">Оценка «2» </w:t>
      </w:r>
      <w:r w:rsidRPr="00171A85">
        <w:rPr>
          <w:b/>
          <w:color w:val="000000"/>
          <w:sz w:val="28"/>
          <w:szCs w:val="28"/>
        </w:rPr>
        <w:t xml:space="preserve">- </w:t>
      </w:r>
      <w:r w:rsidRPr="00171A85">
        <w:rPr>
          <w:color w:val="000000"/>
          <w:sz w:val="28"/>
          <w:szCs w:val="28"/>
        </w:rPr>
        <w:t>не ставится.</w:t>
      </w:r>
    </w:p>
    <w:p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письменных ответов.</w:t>
      </w:r>
    </w:p>
    <w:p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«5»</w:t>
      </w:r>
      <w:r w:rsidRPr="00171A85">
        <w:rPr>
          <w:rFonts w:eastAsia="Calibri"/>
          <w:color w:val="000000"/>
          <w:sz w:val="28"/>
          <w:szCs w:val="28"/>
        </w:rPr>
        <w:t xml:space="preserve"> ставится - при самостоятельном безошибочном выполнении всех заданий. </w:t>
      </w:r>
    </w:p>
    <w:p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«4»</w:t>
      </w:r>
      <w:r w:rsidRPr="00171A85">
        <w:rPr>
          <w:rFonts w:eastAsia="Calibri"/>
          <w:color w:val="000000"/>
          <w:sz w:val="28"/>
          <w:szCs w:val="28"/>
        </w:rPr>
        <w:t xml:space="preserve"> ставится - при выполнении задании, в случае двух негрубых недочётов или одной ошибки; допускается незначительная помощь учителя.</w:t>
      </w:r>
    </w:p>
    <w:p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«3»</w:t>
      </w:r>
      <w:r w:rsidRPr="00171A85">
        <w:rPr>
          <w:rFonts w:eastAsia="Calibri"/>
          <w:color w:val="000000"/>
          <w:sz w:val="28"/>
          <w:szCs w:val="28"/>
        </w:rPr>
        <w:t xml:space="preserve"> ставится – при более двух грубых недочетов и одной ошибки выполненных заданий; при использовании преимущественной помощи учителя, материала учебника.</w:t>
      </w:r>
    </w:p>
    <w:p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 xml:space="preserve">Оценка «2» </w:t>
      </w:r>
      <w:r w:rsidRPr="00171A85">
        <w:rPr>
          <w:b/>
          <w:color w:val="000000"/>
          <w:sz w:val="28"/>
          <w:szCs w:val="28"/>
        </w:rPr>
        <w:t xml:space="preserve">- </w:t>
      </w:r>
      <w:r w:rsidRPr="00171A85">
        <w:rPr>
          <w:color w:val="000000"/>
          <w:sz w:val="28"/>
          <w:szCs w:val="28"/>
        </w:rPr>
        <w:t xml:space="preserve">не ставится. </w:t>
      </w:r>
    </w:p>
    <w:p w:rsidR="00DD33D8" w:rsidRDefault="006D2A44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  <w:sectPr w:rsidR="00DD33D8">
          <w:footerReference w:type="default" r:id="rId10"/>
          <w:pgSz w:w="11906" w:h="16838"/>
          <w:pgMar w:top="1134" w:right="1418" w:bottom="1701" w:left="1418" w:header="0" w:footer="0" w:gutter="0"/>
          <w:pgNumType w:start="1"/>
          <w:cols w:space="720"/>
          <w:titlePg/>
        </w:sectPr>
      </w:pPr>
      <w:r>
        <w:br w:type="page"/>
      </w:r>
    </w:p>
    <w:p w:rsidR="00DD33D8" w:rsidRDefault="006D2A44" w:rsidP="00F64ABF">
      <w:pPr>
        <w:pStyle w:val="1"/>
        <w:numPr>
          <w:ilvl w:val="0"/>
          <w:numId w:val="16"/>
        </w:numPr>
        <w:jc w:val="center"/>
        <w:rPr>
          <w:b/>
          <w:i w:val="0"/>
          <w:sz w:val="28"/>
          <w:szCs w:val="28"/>
        </w:rPr>
      </w:pPr>
      <w:bookmarkStart w:id="16" w:name="_Toc139323006"/>
      <w:bookmarkStart w:id="17" w:name="_Toc144124908"/>
      <w:r>
        <w:rPr>
          <w:b/>
          <w:i w:val="0"/>
          <w:sz w:val="28"/>
          <w:szCs w:val="28"/>
        </w:rPr>
        <w:lastRenderedPageBreak/>
        <w:t>ТЕМАТИЧЕСКОЕ ПЛАНИРОВАНИЕ</w:t>
      </w:r>
      <w:bookmarkEnd w:id="16"/>
      <w:bookmarkEnd w:id="17"/>
    </w:p>
    <w:p w:rsidR="00DD33D8" w:rsidRDefault="00DD33D8">
      <w:pPr>
        <w:ind w:right="-20"/>
        <w:rPr>
          <w:b/>
          <w:color w:val="000000"/>
          <w:sz w:val="24"/>
          <w:szCs w:val="24"/>
        </w:rPr>
      </w:pP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:rsidTr="00171A85">
        <w:trPr>
          <w:cantSplit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D33D8" w:rsidRDefault="006D2A44" w:rsidP="00171A8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7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DD33D8" w:rsidTr="00171A85">
        <w:trPr>
          <w:cantSplit/>
          <w:trHeight w:val="65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DD33D8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 - 1час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Живая природа: растения, животные,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предметах и явлениях живой природы, умения дифференцировать живую и неживую природу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объекты живой природы на иллюстрациях и фотографиях, относят к объектам живой или неживой природе. 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изученные объекты.</w:t>
            </w:r>
          </w:p>
          <w:p w:rsidR="00DD33D8" w:rsidRDefault="006D2A44" w:rsidP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объектов живой природы, относят объекты к живой или к неживой природе, устанавливают взаимосвязи между живой и неживой природой.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в тетрадь общие признаки живых организмов</w:t>
            </w:r>
          </w:p>
        </w:tc>
      </w:tr>
      <w:tr w:rsidR="00DD33D8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Растительный мир – 17 часов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432"/>
                <w:tab w:val="left" w:pos="342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растительного мира </w:t>
            </w:r>
          </w:p>
          <w:p w:rsidR="00DD33D8" w:rsidRDefault="00DD33D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растительного мира. Разнообразие растений. Дикорастущие и культурные растения. Значение растений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на иллюстрациях и фотографиях, называют изученные объекты; рассказывают о значении растений.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Дописывают в тетрадь определения, используя текст учебника: дикорастущие, культурные. 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Зарисовывают в тетрадь овощи и фрукты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представителей растительного мира, выделяют признаки дикорастущих и культурных растений, относят растения к разным группам на основании этих признаков; рассказывают о значении растений и их роли в окружающем мире.</w:t>
            </w:r>
          </w:p>
          <w:p w:rsidR="00DD33D8" w:rsidRDefault="006D2A44" w:rsidP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тетрадях рассматривают рисунки, заполняют таблицу, используя слова для справок, записывают название культурных и дикорастущих растений</w:t>
            </w:r>
          </w:p>
          <w:p w:rsidR="00054DB4" w:rsidRDefault="00054DB4" w:rsidP="006D2A44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 обитания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среде обитания растений и многообразии растительного мира. Растения леса (деревья, травянистые растения). Растения луга (травы: клевер, васильки, лютики). Растения водоемов (камыш, рогоз, кувшинки). Растения полей, садов, огородов (пшеница, рожь, овощи, фрукты)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леса, водоемов, садов, огородов на иллюстрациях и фотографиях, называют изученные объекты, относят растения к разным группам (растения леса, водоемов, садов, огородов).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среду обитания растений</w:t>
            </w:r>
          </w:p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места произрастания растений, узнают и называют 2–3 представителя растений леса, луга, водоемов, полей, садов, огородов. Заполняют схему «Среда обитания растений», рассказывают, где встречаются эти растения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растений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частях растений и их функциях. Части растения: цветок, стебель, лист, корень. Внешний вид. Значение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части растений на иллюстрациях и фотографиях, называют изученные объекты, рассказывают о назначении органов растений.</w:t>
            </w:r>
          </w:p>
          <w:p w:rsidR="00DD33D8" w:rsidRDefault="00DD33D8" w:rsidP="006D2A44">
            <w:pPr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части растений, и показывают их на натуральных объектах, картинах, схемах, знают функции частей растений и их значение для растения.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171A85">
            <w:pPr>
              <w:jc w:val="center"/>
              <w:rPr>
                <w:sz w:val="24"/>
                <w:szCs w:val="24"/>
              </w:rPr>
            </w:pPr>
            <w:r>
              <w:br w:type="page"/>
            </w:r>
            <w:r w:rsidR="006D2A44">
              <w:rPr>
                <w:sz w:val="24"/>
                <w:szCs w:val="24"/>
              </w:rPr>
              <w:t>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Деревья, кустарники, травы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деревьях, кустарниках, травах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деревья, кустарники, травы на иллюстрациях и фотографиях, называют изученные объекты, относят растения к разным группам – деревьям, кустарникам, травам, называют представителей разных групп растений.</w:t>
            </w:r>
          </w:p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классификацию растений и признаки разных групп, относят растения к разным группам на основании основных </w:t>
            </w:r>
            <w:r>
              <w:rPr>
                <w:color w:val="000000"/>
                <w:sz w:val="24"/>
                <w:szCs w:val="24"/>
              </w:rPr>
              <w:t>признаков.</w:t>
            </w:r>
          </w:p>
          <w:p w:rsidR="00DD33D8" w:rsidRDefault="006D2A44" w:rsidP="006D2A4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тетради, приводят примеры растений (деревья, кустарники</w:t>
            </w:r>
            <w:r>
              <w:rPr>
                <w:sz w:val="24"/>
                <w:szCs w:val="24"/>
              </w:rPr>
              <w:t>, травы) своей местности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Лиственные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</w:t>
            </w:r>
            <w:r>
              <w:rPr>
                <w:sz w:val="24"/>
                <w:szCs w:val="24"/>
              </w:rPr>
              <w:lastRenderedPageBreak/>
              <w:t xml:space="preserve">представлений о лиственных деревьях, формирование представления о видах лиственных деревьев. Признаки лиственных деревьев.  Листопад. 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Дикорастущие и культурные лиственные деревья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Называют лиственные растения на иллюстрациях и фотографиях. </w:t>
            </w:r>
            <w:r>
              <w:rPr>
                <w:color w:val="000000"/>
                <w:sz w:val="24"/>
                <w:szCs w:val="24"/>
              </w:rPr>
              <w:lastRenderedPageBreak/>
              <w:t>Показывают изученные объекты, относят растения к изучаемой группе. Называют лиственные дикорастущие и культурные деревья (по 2 представителя).</w:t>
            </w:r>
          </w:p>
          <w:p w:rsidR="00DD33D8" w:rsidRDefault="00DD33D8" w:rsidP="006D2A4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Знают классификацию растений, знают признаки лиственных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растений, относят растения к лиственным на основании основных признаков. Называют представителей лиственных дикорастущих и культурных растений (по 3–4 представителя). Относят лиственные растения к разным группам с учетом различных оснований для классификации (лиственное, дикорастущее, культурное).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171A85">
            <w:pPr>
              <w:jc w:val="center"/>
              <w:rPr>
                <w:sz w:val="24"/>
                <w:szCs w:val="24"/>
              </w:rPr>
            </w:pPr>
            <w:r>
              <w:lastRenderedPageBreak/>
              <w:br w:type="page"/>
            </w:r>
            <w:r w:rsidR="006D2A44">
              <w:rPr>
                <w:sz w:val="24"/>
                <w:szCs w:val="24"/>
              </w:rPr>
              <w:t>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Хвойные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деревьях. 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Признаки хвойных деревьев. Хвойный лес. Тайга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хвойные растения на иллюстрациях и фотографиях, называют изученные объекты, относят растения к изучаемой группе, называют хвойные деревья (по 2 представителя).</w:t>
            </w:r>
          </w:p>
          <w:p w:rsidR="00DD33D8" w:rsidRDefault="00DD33D8" w:rsidP="006D2A44">
            <w:pPr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признаки хвойных растений, относят растения к хвойным   на основании основных признаков. Называют представителей хвойных растений (3 представителя).</w:t>
            </w:r>
          </w:p>
          <w:p w:rsidR="00DD33D8" w:rsidRDefault="006D2A44" w:rsidP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Относят хвойные растения к разным группам с учетом различных оснований для классификации (хвойное, дикорастущее).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Дикорастущие кустарники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дикорастущих кустарниках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Узнают дикорастущие кустарники   на иллюстрациях и фотографиях, называют изученные объекты, относят растения к изучаемой группе, называют дикорастущие кустарники 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(2 представителя).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дикорастущие кустарники (не менее 3), выделяют существенные признаки дикорастущих кустарников, относят изученные растения к различным группам </w:t>
            </w:r>
          </w:p>
          <w:p w:rsidR="00DD33D8" w:rsidRDefault="006D2A44" w:rsidP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(кустарники, дикорастущие кустарники) с учетом оснований для классификации.</w:t>
            </w:r>
          </w:p>
        </w:tc>
      </w:tr>
    </w:tbl>
    <w:p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Культурные кустарники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культурных кустарниках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классификацию растений, признаки кустарников. Узнают культурные кустарники   на иллюстрациях и фотографиях, называют изученные объекты, относят растения к изучаемой группе, называют культурные кустарники (2–3 представителя), имеют представление о значении культурных кустарников.</w:t>
            </w:r>
          </w:p>
          <w:p w:rsidR="00DD33D8" w:rsidRDefault="006D2A44" w:rsidP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культурные кустарники (не менее 3</w:t>
            </w:r>
            <w:r>
              <w:rPr>
                <w:color w:val="00B0F0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выделяют существенные признаки культурных кустарников, относят изученные растения к различным группам (кустарники, культурные кустарники) с учетом оснований для классификации.</w:t>
            </w:r>
          </w:p>
          <w:p w:rsidR="00DD33D8" w:rsidRDefault="006D2A44" w:rsidP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целебных свойствах ягод, растущих в саду на кустарниках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Травы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травах. 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дикорастущих и культурных травах.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человеком культурных растений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дикорастущие и культурные травы (не менее 5), относят изученные растения к различным группам (травы дикорастущие и культурные) с учетом оснований для классификации. называют культурные и дикорастущие травы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Знают классификацию растений, признаки трав. Узнают дикорастущие и культурные травы   на иллюстрациях и фотографиях, называют изученные объекты, относят травы к изучаемой группе, называют дикорастущие и культурные травы </w:t>
            </w:r>
          </w:p>
          <w:p w:rsidR="00DD33D8" w:rsidRDefault="006D2A44" w:rsidP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(подорожник, ромашка, укроп, петрушка). рассказывают какие культурные травы выращивает человек  на огороде, как использует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171A85">
            <w:pPr>
              <w:jc w:val="center"/>
              <w:rPr>
                <w:sz w:val="24"/>
                <w:szCs w:val="24"/>
              </w:rPr>
            </w:pPr>
            <w:r>
              <w:br w:type="page"/>
            </w:r>
            <w:r w:rsidR="006D2A44">
              <w:rPr>
                <w:sz w:val="24"/>
                <w:szCs w:val="24"/>
              </w:rPr>
              <w:t>11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Декоративные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декоративных растениях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декоративные растения    на иллюстрациях и фотографиях, называют изученные объекты (2–3), относят растения к изучаемой группе, называют декоративные растения, рассказывают о значении лекарственных растений.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рисуют букет для мамы, используя предложенные рисунки цветов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декоративные растения (не менее 5), выделяют существенные признаки декоративных растений. Используя текст учебника, дописывают в рабочую тетрадь определение декоративных растений. В тетради заполняют таблицу, используя слова для справок: выписывают </w:t>
            </w:r>
            <w:r>
              <w:rPr>
                <w:color w:val="000000"/>
                <w:sz w:val="24"/>
                <w:szCs w:val="24"/>
              </w:rPr>
              <w:lastRenderedPageBreak/>
              <w:t>названия декоративных цветов, кустарников, деревьев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Лекарственные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лекарственных растениях. Лечебные свойства. Правила их использования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лекарственные растения (ромашка, шиповник, календула) на иллюстрациях и фотографиях, называют изученные объекты, относят растения к изучаемой группе, рассказывают о значении лекарственных растений.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лекарственные растения, относят изученные растения к различным группам (дикорастущие и культурные) с учетом оснований для классификации.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Комнатные растения. Уход за комнатными растениями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Закрепление, уточнение и расширение представлений о комнатных растениях, формирование умения ухаживать за комнатными растениями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комнатные растения   на иллюстрациях и фотографиях, называют изученные объекты, имеют представление о значении комнатных растений, относят отдельные растения к группе комнатных растений, выполняют действия по уходу за растениями под контролем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комнатные растения, относят изученные растения к комнатным на основании сходных признаков, осуществляют деятельность по уходу за комнатными растениями  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Комнатные растения: герань, бегония, фиалка, традесканция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комнатных растений, формирование умение ухаживать за комнатными растениями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герани, бегонии, фиалки, традесканции на иллюстрациях и фотографиях, называют изученные объекты, </w:t>
            </w:r>
            <w:r>
              <w:rPr>
                <w:color w:val="000000"/>
                <w:sz w:val="24"/>
                <w:szCs w:val="24"/>
              </w:rPr>
              <w:t>выполняют действия по уходу за растениями под контролем учителя.</w:t>
            </w:r>
          </w:p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комнатные растения, выделяют существенные признаки комнатных растений, называют сходные по внешним признакам объекты, известные из других источников, объясняют свое решение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задание в </w:t>
            </w:r>
            <w:r w:rsidR="00054DB4">
              <w:rPr>
                <w:color w:val="000000"/>
                <w:sz w:val="24"/>
                <w:szCs w:val="24"/>
              </w:rPr>
              <w:t>тетради</w:t>
            </w:r>
            <w:r>
              <w:rPr>
                <w:color w:val="000000"/>
                <w:sz w:val="24"/>
                <w:szCs w:val="24"/>
              </w:rPr>
              <w:t>.</w:t>
            </w:r>
            <w:r w:rsidR="00054DB4">
              <w:rPr>
                <w:color w:val="000000"/>
                <w:sz w:val="24"/>
                <w:szCs w:val="24"/>
              </w:rPr>
              <w:t xml:space="preserve"> н</w:t>
            </w:r>
            <w:r>
              <w:rPr>
                <w:color w:val="000000"/>
                <w:sz w:val="24"/>
                <w:szCs w:val="24"/>
              </w:rPr>
              <w:t xml:space="preserve">апиши, как надо ухаживать </w:t>
            </w:r>
            <w:r>
              <w:rPr>
                <w:sz w:val="24"/>
                <w:szCs w:val="24"/>
              </w:rPr>
              <w:t xml:space="preserve">за комнатными растениями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Растительный мир разных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разнообразии растительного мира </w:t>
            </w:r>
            <w:r>
              <w:rPr>
                <w:sz w:val="24"/>
                <w:szCs w:val="24"/>
              </w:rPr>
              <w:lastRenderedPageBreak/>
              <w:t>Земли, о зависимости внешнего вида растений от среды обитания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Узнают и называют изученные растения (по 1–2 растения), выделяют существенные признаки растений холодного и жаркого </w:t>
            </w:r>
            <w:r>
              <w:rPr>
                <w:sz w:val="24"/>
                <w:szCs w:val="24"/>
              </w:rPr>
              <w:lastRenderedPageBreak/>
              <w:t>районов Земли, называют сходные по внешним признакам объекты, известные из других источников, объясняют свое решение, имеют представления о взаимосвязях внешнего вида растения и места обитания.</w:t>
            </w:r>
            <w:r w:rsidR="00054D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Называют по рисункам растения, произрастающие в районах с холодным, умеренным и жарким климатом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Узнают растения разных районов Земли –(холодных районов, с умеренным климатом, жарких районов) на иллюстрациях и </w:t>
            </w:r>
            <w:r>
              <w:rPr>
                <w:sz w:val="24"/>
                <w:szCs w:val="24"/>
              </w:rPr>
              <w:lastRenderedPageBreak/>
              <w:t xml:space="preserve">фотографиях, называют изученные объекты, относят изученные растения к разным группам по месту произрастания, называют растения, произрастающие в районах с </w:t>
            </w:r>
            <w:r>
              <w:rPr>
                <w:color w:val="000000"/>
                <w:sz w:val="24"/>
                <w:szCs w:val="24"/>
              </w:rPr>
              <w:t>умеренным климатом.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тетради заполняют таблицу: выписывают названия растений, которые растут в районах </w:t>
            </w:r>
            <w:r>
              <w:rPr>
                <w:sz w:val="24"/>
                <w:szCs w:val="24"/>
              </w:rPr>
              <w:t>с холодным, умеренным и жарким климатом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171A85">
            <w:pPr>
              <w:rPr>
                <w:sz w:val="24"/>
                <w:szCs w:val="24"/>
              </w:rPr>
            </w:pPr>
            <w:r>
              <w:lastRenderedPageBreak/>
              <w:br w:type="page"/>
            </w:r>
            <w:r w:rsidR="006D2A44">
              <w:rPr>
                <w:sz w:val="24"/>
                <w:szCs w:val="24"/>
              </w:rPr>
              <w:t>16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растительного мира России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различные районы нашей страны (тундра, леса, степь, пустыня) на иллюстрациях и фотографиях, называют изученные объекты, называют растения, произрастающие в нашей стране.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Описывают одно из деревьев своей местности по плану, используя опорные слова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растения (по 2–3 растения), выделяют существенные признаки растений разных районов России, называют растения, произрастающие в России, известные из других источников, имеют представления о взаимосвязях внешнего вида растения и места обитания.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Описывают одно из деревьев своей местности по плану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своей местности: дикорастущие и культурные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знаний о растительном мире России. Обобщение знаний о растениях своей местности, формирование представлений о растительном мире своего края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своей местности на иллюстрациях и фотографиях.  Называют изученные объекты. Относят изученные растения к разным группам, называют растения своей местности.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Описывают один из кустарников по плану, используя помощь учителя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растения, произрастающие в своей местности.  Относят растения своей местности к различным классификациям (деревья, кустарники, травы; дикорастущие, культурные; декоративные).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Описывают один из кустарников по плану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Красная книга России и своей области (края)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необходимости охраны природы (растительного мира), знакомство с Красной книгой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растения Красной книги (ландыш, колокольчик, кувшинка) на иллюстрациях и фотографиях, называют изученные объекты, называют растения из Красной книги своей местности, рассказывают о </w:t>
            </w:r>
            <w:r>
              <w:rPr>
                <w:color w:val="000000"/>
                <w:sz w:val="24"/>
                <w:szCs w:val="24"/>
              </w:rPr>
              <w:t>значении Красной книги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растения, включенные в Красную книгу России, известные из других источников, знают и соблюдают правила безопасного поведения в природе, выполняют доступные возрасту природоохранительные действия</w:t>
            </w:r>
          </w:p>
        </w:tc>
      </w:tr>
      <w:tr w:rsidR="00DD33D8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171A85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="006D2A44">
              <w:rPr>
                <w:b/>
                <w:sz w:val="24"/>
                <w:szCs w:val="24"/>
              </w:rPr>
              <w:t>Животный мир – 35 часов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животного мира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животного мира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животных на иллюстрациях и фотографиях. Называют животных.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Относят животных к разным группам в зависимости от классификации 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(размер, способ передвижения, питание, места обитания, выведение потомства) с опорой на учебник.</w:t>
            </w:r>
          </w:p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разнообразии животного мира с опорой на предложения и иллюстративный материал, предложенный учителем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представителей животного мира, выделяют признаки животных. Относят животных к разным группам в зависимости от классификации 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(размер, способ передвижения, питание, места обитания, выведение потомства).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рассказ о разнообразии животного мира по плану; заполняют таблицу, приводя примеры названий животных с разными способами передвижения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 обитания животных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среде обитания животных и многообразии животного мира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суши, водоемов и птиц на иллюстрациях и фотографиях, называют изученные объекты, относят животных к разным группам (животные суши, водоемы, птицы).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представителей животного мира, обитающих на суше, в воздухе, почве, водоемах; называют животных, известных из других источников, объясняют свое решение.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Сравнивают по рисункам животных разных мест обитания, делают вывод о разных способах приспособления к местам </w:t>
            </w:r>
            <w:r>
              <w:rPr>
                <w:color w:val="000000"/>
                <w:sz w:val="24"/>
                <w:szCs w:val="24"/>
              </w:rPr>
              <w:lastRenderedPageBreak/>
              <w:t>обитания. Пользуясь текстом учебника, заполняют таблицу о местах обитания животных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171A85">
            <w:pPr>
              <w:jc w:val="center"/>
              <w:rPr>
                <w:sz w:val="24"/>
                <w:szCs w:val="24"/>
              </w:rPr>
            </w:pPr>
            <w:r>
              <w:lastRenderedPageBreak/>
              <w:br w:type="page"/>
            </w:r>
            <w:r w:rsidR="006D2A44">
              <w:rPr>
                <w:sz w:val="24"/>
                <w:szCs w:val="24"/>
              </w:rPr>
              <w:t>21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Животные: насекомые, рыбы, земноводные, пресмыкающиеся, птицы, млекопитающие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животного мира на основе имеющихся у школьников знаний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насекомых, рыб, земноводных, пресмыкающихся, птиц, млекопитающих на иллюстрациях и фотографиях, называют изученные объекты, относят животных к разным группам.</w:t>
            </w:r>
            <w:r w:rsidR="00054DB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Заполняют таблицу в тетради, соотнося название животного с названием группы.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представителей животного мира, относят животных к разным группам с учетом основных признаков, выделяют существенные признаки разных групп животных.</w:t>
            </w:r>
            <w:r w:rsidR="00054DB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Заполняют в тетради таблицу: распределяют животных по группам, используя иллюстрации и рисунки.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Насекомые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насекомых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насекомых на иллюстрациях и фотографиях. называют изученные объекты, имеют представление о значении насекомых в природе.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Раскрашивают рисунки с изображением насекомых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насекомых.  Выделяют существенные признаки </w:t>
            </w:r>
            <w:r>
              <w:rPr>
                <w:color w:val="000000"/>
                <w:sz w:val="24"/>
                <w:szCs w:val="24"/>
              </w:rPr>
              <w:t>насекомых.</w:t>
            </w:r>
          </w:p>
          <w:p w:rsidR="00DD33D8" w:rsidRDefault="00054DB4" w:rsidP="00054DB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Подписывают на рисунках </w:t>
            </w:r>
            <w:r w:rsidR="006D2A44">
              <w:rPr>
                <w:color w:val="000000"/>
                <w:sz w:val="24"/>
                <w:szCs w:val="24"/>
              </w:rPr>
              <w:t xml:space="preserve">в тетради части тела насекомого, используя слова для справок. Считают сколько </w:t>
            </w:r>
            <w:r w:rsidR="006D2A44">
              <w:rPr>
                <w:sz w:val="24"/>
                <w:szCs w:val="24"/>
              </w:rPr>
              <w:t>ног у насекомых, делают вывод об отличительных особенностях насекомых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Бабочки, стрекозы, жуки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бабочках, стрекозах, жуках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жуков, бабочек, стрекоз на иллюстрациях и фотографиях, относят   жуков, бабочек, стрекоз к изученной группе животных, называют изученные объекты, имеют представление о значении   жуков, бабочек, стрекоз в природе.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по рисункам, что общего у всех насекомых. Заполняют таблицу в тетради, используя слова для справок: </w:t>
            </w:r>
            <w:r>
              <w:rPr>
                <w:color w:val="000000"/>
                <w:sz w:val="24"/>
                <w:szCs w:val="24"/>
              </w:rPr>
              <w:lastRenderedPageBreak/>
              <w:t>выписывают отличительные особенности каждой группы насекомых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Узнают и называют представителей насекомых (жуки, бабочки, стрекозы) в натуральном виде, естественных условиях, рисунках; выделяют существенные признаки насекомых, имеют представления о взаимосвязях между изученными объектами и их местом в окружающем мире.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Описывают особенности внешнего вида одного из насекомых по плану </w:t>
            </w:r>
            <w:r>
              <w:rPr>
                <w:color w:val="000000"/>
                <w:sz w:val="24"/>
                <w:szCs w:val="24"/>
              </w:rPr>
              <w:lastRenderedPageBreak/>
              <w:t>и иллюстрациям. Заполняют таблицу в тетради, используя слова для справок: выписывают отличительные особенности каждой группы насекомых, обосновывают свой выбор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Кузнечики, муравьи, пчелы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кузнечиках, муравьях, пчелах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кузнечиков, пчел, муравьев на иллюстрациях и фотографиях, называют изученные объекты, относят к изученной группе животных, имеют представление о значении кузнечиков, пчел, муравьев в природе.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Рисуют муравейник, рассказывают о жизни обитателей муравейника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насекомых (кузнечики, пчелы, муравьи) в натуральном виде, естественных условиях, картинах; выделяют существенные признаки насекомых, знают и соблюдают правила безопасного поведения в природе.</w:t>
            </w:r>
            <w:r w:rsidR="00054D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Описывают внешний вид кузнечика по плану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рыбах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рыб на иллюстрациях и фотографиях, называют изученные объекты, имеют представление о значении рыб в природе.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части тела рыбы по рисунку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рыб, выделяют существенные признаки рыб, имеют представление о взаимосвязях между изученными объектами (рыбами) и их местом в окружающем мире.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тетради на рисунке подписывают части тела рыбы, называют отличительные особенности рыб.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171A85">
            <w:pPr>
              <w:rPr>
                <w:sz w:val="24"/>
                <w:szCs w:val="24"/>
              </w:rPr>
            </w:pPr>
            <w:r>
              <w:br w:type="page"/>
            </w:r>
            <w:r w:rsidR="006D2A44">
              <w:rPr>
                <w:sz w:val="24"/>
                <w:szCs w:val="24"/>
              </w:rPr>
              <w:t>26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Морские и речные 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морских и речных рыбах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морских и пресноводных рыб (сельдь, камбала, лосось, сом, щука) на иллюстрациях и фотографиях, называют изученные объекты, относят сельдь, треску, камбалу, лосося, карася, окуня, сома, щуку к изученной группе животных. Относят изученных рыб </w:t>
            </w:r>
            <w:r>
              <w:rPr>
                <w:color w:val="000000"/>
                <w:sz w:val="24"/>
                <w:szCs w:val="24"/>
              </w:rPr>
              <w:lastRenderedPageBreak/>
              <w:t>к морским и пресноводным.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и опорным предложениям.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морских и речных рыб (не менее 6) в натуральном виде, естественных условиях, картинах; выделяют существенные признаки морских и речных рыб, имеют представления о взаимосвязях между изученными объектами и их местом в </w:t>
            </w:r>
            <w:r>
              <w:rPr>
                <w:color w:val="000000"/>
                <w:sz w:val="24"/>
                <w:szCs w:val="24"/>
              </w:rPr>
              <w:lastRenderedPageBreak/>
              <w:t>окружающем мире; относят рыб к различным группам с учетом различных оснований для классификации (пресноводные, морские, хищные).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таблицу, пользуясь текстом учебника, название пресноводных и морских рыб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Земноводные. Лягушки. Жабы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земноводных животных на примере жабы и лягушки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земноводных – лягушек и жаб – на иллюстрациях и фотографиях, называют изученные объекты, относят лягушек и жаб к изученной группе животных, имеют представление о значении жаб и лягушек в природе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Узнают и называют земноводных, выделяют существенные признаки земноводных – жаб и лягушек; имеют представления о взаимосвязях между изученными животными и их местом в окружающем мире.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171A85">
            <w:pPr>
              <w:rPr>
                <w:sz w:val="24"/>
                <w:szCs w:val="24"/>
              </w:rPr>
            </w:pPr>
            <w:r>
              <w:br w:type="page"/>
            </w:r>
            <w:r w:rsidR="006D2A44">
              <w:rPr>
                <w:sz w:val="24"/>
                <w:szCs w:val="24"/>
              </w:rPr>
              <w:t>28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Пресмыкающиеся. Змеи, ящерицы, крокодилы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пресмыкающихся животных на примере змей, ящериц, крокодилов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пресмыкающихся – змей, ящериц, крокодилов на иллюстрациях и фотографиях, называют изученные объекты, относят змей, ящериц, крокодилов к изученной группе животных, имеют представление о значении пресмыкающихся в природе.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пресмыкающихся, выделяют существенные признаки змей, ящериц, крокодилов; имеют представления о взаимосвязях между изученными объектами и их местом в окружающем мире.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Птицы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птицах. Места </w:t>
            </w:r>
            <w:r>
              <w:rPr>
                <w:color w:val="000000"/>
                <w:sz w:val="24"/>
                <w:szCs w:val="24"/>
              </w:rPr>
              <w:t>обитания. Значение птиц в природе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птиц на иллюстрациях и фотографиях, называют изученные объекты, называют птиц, имеют представление о значении птиц в природе.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птиц (ворона, синица, воробей, голубь, утка). Выделяют существенные признаки птиц. Относят птиц к различным группам: перелетные, зимующие.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Подписывают на рисунках в тетрадях части тела птицы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Ласточки, скворцы, снегири, орлы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ласточках, скворцах, снегирях, орлах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птиц: ласточек, скворцов, снегирей, орлов   на иллюстрациях и фотографиях. Называют изученные объекты, относят ласточек, скворцов, снегирей, орлов к изученной группе животных. Относят изученных птиц к перелетным или зимующим.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птиц (ласточки, скворцы, снегири, орлы).  Выделяют существенные признаки птиц. Рассказывают о взаимосвязях между птицами и их местом в окружающем мире.  Относят птиц к различным группам: перелетные, зимующие, хищные.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Лебеди, журавли, чайки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лебедях, журавлях, чайках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птиц (лебеди, журавли, чайки) на иллюстрациях и фотографиях.  называют изученные объекты. Выделяют существенные признаки птиц с помощью учителя. Относят изученных птиц к перелетным или зимующим.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птиц (лебеди, журавли, чайки). Выделяют существенные признаки птиц, имеют представления о взаимосвязях между внешним видом и образом жизни птиц и их средой обитания.   Относят птиц к различным группам: перелетные, зимующие, водоплавающие. Называют морских, речных птиц, птиц, живущих около водоемов, известных из других источников.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Птицы своего края. Охрана птиц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знаний о птицах своей местности. Типичные птицы своего края. Охрана птиц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птиц, обитающих в своей местности. Относят птиц, обитающих в своей местности, к различным группам с учетом различных оснований для классификации: перелетные –зимующие, водоплавающие (с помощью учителя). Называют и соблюдают правила безопасного поведения в природе.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Рисуют в тетради рядом с кормушкой одну из зимующих птиц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птиц, обитающих в своей местности, выделяют существенные признаки птиц. Относят птиц, обитающих в своей местности, к различным группам с учетом различных оснований для классификации: перелетные –зимующие, водоплавающие.  Называют и соблюдают правила безопасного поведения в природе, выполняют доступные возрасту природоохранительные действия.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Выписывают в тетрадь названия птиц своего края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понятия млекопитающие на основе уточнения и расширения имеющихся представлений: признаки, внешний вид, детеныши, среда обитания (суша и вода)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</w:t>
            </w:r>
            <w:r w:rsidR="00054DB4">
              <w:rPr>
                <w:color w:val="000000"/>
                <w:sz w:val="24"/>
                <w:szCs w:val="24"/>
              </w:rPr>
              <w:t>ют млекопитающих на иллюстрациях и фотографиях</w:t>
            </w:r>
            <w:r>
              <w:rPr>
                <w:color w:val="000000"/>
                <w:sz w:val="24"/>
                <w:szCs w:val="24"/>
              </w:rPr>
              <w:t>. Относят млекопитающих к разным группам, имеют представление о значении млекопитающих   в природе.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млекопитающих в натуральном виде в естественных условиях и на картинах.  Выделяют существенные признаки млекопитающих.  Называют млекопитающих из тех, которые были изучены на уроках, или известных из других источников. Относят млекопитающих к различным группам с учетом различных оснований для классификации: обитающие в воде и на суше, хищные, травоядные, всеядные.</w:t>
            </w:r>
            <w:r w:rsidR="00054D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Заполняют таблицу в тетради «Различия по способу питания», используя словарь для справок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Млекопитающие суши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млекопитающих суши на основе имеющихся знаний. Животные лесов, степей, пустынь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млекопитающих суши на иллюстрациях и фотографиях, называют изученные объекты. Узнают животных суши на рисунках в рабочей тетради, по контуру соединяют линиями с местами их обитания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(не менее 5) млекопитающих суши (лесов, степей, пустынь) в натуральном виде в естественных условиях и на картинах, имеют представления о взаимосвязях между млекопитающими и их местом в окружающем мире, называют млекопитающих из тех, которые были изучены на уроках или известных из других источников.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таблицу в тетради: </w:t>
            </w:r>
            <w:r>
              <w:rPr>
                <w:color w:val="000000"/>
                <w:sz w:val="24"/>
                <w:szCs w:val="24"/>
              </w:rPr>
              <w:lastRenderedPageBreak/>
              <w:t>вписывают слова, которые подходят для рассказа о разных млекопитающих суши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Млекопитающие морей и океанов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млекопитающих морей и океанов: признаки, внешний вид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млекопитающих морей и океанов (китов, дельфинов) на иллюстрациях и фотографиях, называют изученные объекты, называют млекопитающих морей и океанов.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 тетрадь, используя текст учебника, как приспособился организм млекопитающих животных к обитанию в морях и океанах 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млекопитающих морей и океанов (киты, тюлени, дельфины) в натуральном виде в естественных условиях и на картинах.   Имеют представления о взаимосвязях между млекопитающими морей и океанов (внешний вид, образ жизни) и их местом в окружающем мире. Называют млекопитающих морей и океанов из тех, которые были изучены на уроках, или известных из других источников, объясняют свой выбор.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называют признаки сходства; чем морские млекопитающие отличаются от сухопутных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Домашние животные в городе и деревне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домашних животных: признаки, внешний вид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домашних животных   на иллюстрациях и фотографиях, называют изученные объекты, называют домашних животных, относят домашних животных к разным группам (птицы, млекопитающие), имеют представление о значении домашних животных.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 таблицу тетради названия диких и домашних животных из стихотворения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домашних животных в натуральном виде в естественных условиях и на картинах, выделяют существенные признаки домашних животных, называют домашних животных из тех, которые были изучены на уроках или известных из других источников, объясняют свой выбор.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 таблицу тетради, используя свои примеры, названия диких и домашних животных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Сельскохозяйственные животные: лошади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лошадях. Формирование представлений о сельскохозяйственных животных: внешний вид, питание, использование человеком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лошадей    на иллюстрациях и фотографиях, называют изученные объекты, относят лоша</w:t>
            </w:r>
            <w:r w:rsidR="00054DB4">
              <w:rPr>
                <w:sz w:val="24"/>
                <w:szCs w:val="24"/>
              </w:rPr>
              <w:t xml:space="preserve">дей к домашним животным, имеют </w:t>
            </w:r>
            <w:r>
              <w:rPr>
                <w:sz w:val="24"/>
                <w:szCs w:val="24"/>
              </w:rPr>
              <w:t>представление о значении лошадей.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Включаются в дидактическую игру «Где чей детеныш?»  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лошадей в натуральном виде в естественных условиях и на картинах, выделяют существенные признаки лошадей, относят лошадей к разным группам с учетом различных оснований для классификации (перевозка грузов, спортивные соревнования, цирк, полиция).</w:t>
            </w:r>
            <w:r w:rsidR="00054D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Сформированы представления к самостоятельной жизни.</w:t>
            </w:r>
          </w:p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задание в тетради: вписывают названия животных и их детенышей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Сельскохозяйственные животные: коровы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коровах. Формирование представлений о сельскохозяйственных животных: внешний вид, питание, использование человеком, уход и содержание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коров    на иллюстрациях и фотографиях, называют изученные объекты, относят коров к домашним животным, имеют представление о значении коров в жизни человека.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Описывают внешний вид коровы по плану и опорным словам 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коров в натуральном виде в естественных условиях и на картинах, выделяют существенные признаки коров, относят коров к определенным группам животных с учетом различных оснований для классификации (млекопитающие, домашние, сельскохозяйственные животные).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Описывают внешний вид коровы по плану </w:t>
            </w:r>
          </w:p>
        </w:tc>
      </w:tr>
    </w:tbl>
    <w:p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Сельскохозяйственные животные: козы, овцы, свиньи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 уточнение представлений о козах, овцах, свиньях. 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сельскохозяйственных животных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коз, овец, свиньях   на иллюстрациях и фотографиях, относят коз, овец, свиней   к домашним животным, имеют представление о значении коз, овец, свиней.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об одном из животных с опорой на предложения и иллюстративный материал, предложенный учителем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коз, овец, свиней в натуральном виде в естественных условиях и на картинах, выделяют существенные признаки изученных животных.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рассказ об одном из животных по плану 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  <w:p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Домашние птицы: куры, утки, индюки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 уточнение представлений о курах, утках, индюках. 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сельскохозяйственных птицах: внешний вид, использование человеком, уход и содержание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кур, уток, индюков на иллюстрациях и фотографиях, называют изученные объекты, относят кур, уток, индюков к домашним птицам, имеют представление о значении кур, уток, индюков.</w:t>
            </w:r>
          </w:p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домашних птиц (кур, уток, индюков) в натуральном виде в естественных условиях и на картинах, выделяют существенные признаки изученных животных, относят домашних птиц к определенным группам с учетом различных оснований для классификаций (птицы, домашние, водоплавающие).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Уход за животными в живом уголке или дома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«живом уголке», правилах ухода за животными в «живом уголке».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правила ухода за животными в «живом уголке» или дома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«живого уголка» на иллюстрациях и фотографиях, называют изученные объекты, знакомятся с правилами выполнения несложных действий по уходу за животными в «живом уголке» под руководством учителя, имеют представление о значении «живого уголка».</w:t>
            </w:r>
          </w:p>
          <w:p w:rsidR="00DD33D8" w:rsidRDefault="00DD33D8" w:rsidP="0005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животных «живого уголка» в натуральном виде в естественных условиях и на картинах, относят животных «живого уголка» к определенным группам (птицы, рыбы, млекопитающие, пресмыкающиеся), знают о правилах по уходу за животными в «живом уголке», выполняют </w:t>
            </w:r>
            <w:r>
              <w:rPr>
                <w:color w:val="000000"/>
                <w:sz w:val="24"/>
                <w:szCs w:val="24"/>
              </w:rPr>
              <w:lastRenderedPageBreak/>
              <w:t>доступные возрасту действия по уходу за животными.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Аквариумные рыбки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об аквариумных рыбах на основе имеющихся знаний. Правила содержания и ухода за аквариумными рыбками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выполнения несложных действий по уходу за аквариумными рыбками под руководством учителя.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аквариумных рыбок (гуппи, золотые рыбки) в натуральном виде в естественных условиях и на картинах, выделяют существенные признаки аквариумных рыбок, знают правила ухода и содержания за аквариумными рыбами.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Канарейки,  попугаи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декоративных и певчих птицах на основе имеющихся знаний: внешний вид, правила содержания и ухода дома или в «живом уголке»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певчих и декоративных птиц на иллюстрациях и фотографиях, называют изученные объекты, называют известные учащимся певчих и декоративных птиц, знакомятся с правилами выполнения несложных действий по уходу за певчими и декоративными птицами под руководством учителя.</w:t>
            </w:r>
          </w:p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певчих и декоративных птиц (канарейки, попугаи) в натуральном виде в естественных условиях и на картинах. Выделяют существенные признаки певчих и декоративных птиц. Называют певчих и декоративных птиц, которые были изучены на уроке и известны обучающимся из других источников, знают правила ухода и содержания певчих и декоративных птиц.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вопрос: каких птиц называют певчими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Морские свинки, хомяки, черепахи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морских свинках, хомяках и черепахах: внешний вид, правила ухода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морских свинок, хомяков, черепах на иллюстрациях и фотографиях, называют изученные объекты, знакомятся с правилами выполнения несложных действий по уходу за морскими свинками, хомяками, черепахами под </w:t>
            </w:r>
            <w:r>
              <w:rPr>
                <w:color w:val="000000"/>
                <w:sz w:val="24"/>
                <w:szCs w:val="24"/>
              </w:rPr>
              <w:lastRenderedPageBreak/>
              <w:t>руководством учителя.</w:t>
            </w:r>
          </w:p>
          <w:p w:rsidR="00DD33D8" w:rsidRDefault="00DD33D8" w:rsidP="00171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 в натуральном виде в естественных условиях и на картинах, выделяют существенные признаки морских свинок, хомяков, черепах, знают правила ухода за морскими свинками, черепахами, хомяками и </w:t>
            </w:r>
            <w:r>
              <w:rPr>
                <w:color w:val="000000"/>
                <w:sz w:val="24"/>
                <w:szCs w:val="24"/>
              </w:rPr>
              <w:lastRenderedPageBreak/>
              <w:t>их содержания.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Домашние 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Расширение и уточнение представлений о домашних кошках: внешний вид, правила ухода и содержания кошек в доме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кошек, относят кошек к определенным группам (млекопитающие, домашние животные, длинношерстные, короткошерстные)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правила ухода и содержания кошек.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кошек на иллюстрациях и фотографиях, относят кошек к группе домашних животных, знакомятся с правилами выполнения несложных действий по уходу за кошками под руководством учителя, имеют представление о значении кошек в жизни человека.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тетрадь советы, как необходимо ухаживать за котенком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Собаки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собаках: внешний вид, виды собак, правила ухода за собаками и содержания их в доме.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собак на иллюстрациях и фотографиях, относят собак к группе домашних животных, знакомятся с правилами выполнения несложных действий по уходу за собаками под руководством учителя, имеют представление о значении собак в жизни человека.</w:t>
            </w:r>
          </w:p>
          <w:p w:rsidR="00DD33D8" w:rsidRDefault="00054DB4" w:rsidP="0005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и</w:t>
            </w:r>
            <w:r w:rsidR="006D2A44">
              <w:rPr>
                <w:color w:val="000000"/>
                <w:sz w:val="24"/>
                <w:szCs w:val="24"/>
              </w:rPr>
              <w:t xml:space="preserve"> заполняют схему «Группы собак»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собак, относят собак к определенным группам (млекопитающие, домашние животные, служебные, охотничьи, декоративные), зн</w:t>
            </w:r>
            <w:r w:rsidR="00054DB4">
              <w:rPr>
                <w:color w:val="000000"/>
                <w:sz w:val="24"/>
                <w:szCs w:val="24"/>
              </w:rPr>
              <w:t xml:space="preserve">ают правила ухода и содержания </w:t>
            </w:r>
            <w:r>
              <w:rPr>
                <w:color w:val="000000"/>
                <w:sz w:val="24"/>
                <w:szCs w:val="24"/>
              </w:rPr>
              <w:t>собак.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«Породы собак»</w:t>
            </w:r>
            <w:r w:rsidR="00054DB4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 Составляют памятку об уходе за собакой, живущей в доме </w:t>
            </w:r>
          </w:p>
        </w:tc>
      </w:tr>
      <w:tr w:rsidR="00DD33D8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холодных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представлений о многообразии животного мира. Формирование представлений о животных холодных районов, зависимости </w:t>
            </w:r>
            <w:r>
              <w:rPr>
                <w:sz w:val="24"/>
                <w:szCs w:val="24"/>
              </w:rPr>
              <w:lastRenderedPageBreak/>
              <w:t>внешнего вида и образа жизни животных от среды обитания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05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Называют животных</w:t>
            </w:r>
            <w:r w:rsidR="006D2A44">
              <w:rPr>
                <w:color w:val="000000"/>
                <w:sz w:val="24"/>
                <w:szCs w:val="24"/>
              </w:rPr>
              <w:t xml:space="preserve"> холодных районов Земли (белые медведи, тюлени, моржи, северные олени, песцы, пингвины) на иллюстрациях и фотографиях.  Относят животных холодных районов Земли к разным группам животных: млекопитающие, птицы.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Описывают отличительные признаки внешнего вида животных, обитающих на севере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Называют животных холодных районов Земли (белые медведи, тюлени, моржи, северные олени, песцы, пингвины) в натуральном виде в естественных условиях и на картинах.  Выделяют существенные признаки животных холодных районов Земли, имеют </w:t>
            </w:r>
            <w:r>
              <w:rPr>
                <w:color w:val="000000"/>
                <w:sz w:val="24"/>
                <w:szCs w:val="24"/>
              </w:rPr>
              <w:lastRenderedPageBreak/>
              <w:t>представления о взаимосвязях между внешним видом животных, их образом жизни и средой обитания.  Относят изученных животных к определенным группам: млекопитающие, птицы, млекопитающие суши, млекопитающие морей и океанов.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в тетрадь, используя текст учебника, как приспособились животные к жизни в суровых условиях</w:t>
            </w:r>
          </w:p>
        </w:tc>
      </w:tr>
    </w:tbl>
    <w:tbl>
      <w:tblPr>
        <w:tblStyle w:val="aff3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умеренного пояса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умеренного пояса, зависимости внешнего вида и образа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умеренного пояса Земли на иллюстрациях и фотографиях, называют изученные объекты, относят животных умеренных районов Земли к разным группам животных: млекопитающие, птицы.</w:t>
            </w:r>
          </w:p>
          <w:p w:rsidR="00DD33D8" w:rsidRDefault="00DD33D8" w:rsidP="0005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животных умеренных районов Земли (не менее 5) в натуральном виде в естественных условиях и на картинах, выделяют существенные признаки животных умеренного пояса Земли, имеют представления о взаимосвязях между внешним видом животных, их образом жизни и средой обитания, относят  изученных животных к определенным группам животных – млекопитающие, пресмыкающиеся, птицы; травоядные, хищники.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 тетрадь название животных, обитающих в умеренном поясе нашей страны 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жарких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представлений о многообразии </w:t>
            </w:r>
            <w:r>
              <w:rPr>
                <w:sz w:val="24"/>
                <w:szCs w:val="24"/>
              </w:rPr>
              <w:lastRenderedPageBreak/>
              <w:t>животного мира. Формирование представлений о животных жаркого пояса, зависимости внешнего вида и образа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животных жаркого пояса Земли на иллюстрациях и фотографиях, называют изученные </w:t>
            </w:r>
            <w:r>
              <w:rPr>
                <w:color w:val="000000"/>
                <w:sz w:val="24"/>
                <w:szCs w:val="24"/>
              </w:rPr>
              <w:lastRenderedPageBreak/>
              <w:t>объекты, относят животных жарких районов Земли к разным группам животных: млекопитающие, птицы.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об особенностях внешнего вида одного из животных жарких районов Земли по плану и опорным предложениям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 жарких районов Земли (лев, слон, кенгуру, жираф) в натуральном </w:t>
            </w:r>
            <w:r>
              <w:rPr>
                <w:color w:val="000000"/>
                <w:sz w:val="24"/>
                <w:szCs w:val="24"/>
              </w:rPr>
              <w:lastRenderedPageBreak/>
              <w:t>виде в естественных условиях и на картинах, выделяют существенные признаки животных жарких районов Земли, имеют представления о взаимосвязях между внешним видом животных, их образом жизни и средой обитания, относят изученных животных к определенным группам животных – травоядные, хищники.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рисункам и иллюстрациям называют особенности внешнего вида животных жарких районов Земли 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Животный мир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животного мира России: взаимосвязь образа жизни и природных условий. Охрана природы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различных районов нашей страны (тундры, лесов, степей, пустынь, гор) на иллюстрациях и фотографиях. Называют животных, обитающих в нашей стране, относят животных России к разным группам (птицы, млекопитающие)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животных разных районов нашей страны (по 2–3 животных), выделяют существенные признаки животных разных районов России, называют животных, обитающих в России, известных из других источников, имеют представления о взаимосвязях внешнего вида животного и места обитания, относят животных к разным группам на основании различных признаков ( пресмыкающиеся, птицы, млекопитающие; хищные, травоядные) </w:t>
            </w:r>
          </w:p>
        </w:tc>
      </w:tr>
    </w:tbl>
    <w:tbl>
      <w:tblPr>
        <w:tblStyle w:val="aff4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Охрана животных. Заповедники. Красная книга </w:t>
            </w:r>
            <w:r>
              <w:rPr>
                <w:sz w:val="24"/>
                <w:szCs w:val="24"/>
              </w:rPr>
              <w:lastRenderedPageBreak/>
              <w:t xml:space="preserve">России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необходимости </w:t>
            </w:r>
            <w:r>
              <w:rPr>
                <w:sz w:val="24"/>
                <w:szCs w:val="24"/>
              </w:rPr>
              <w:lastRenderedPageBreak/>
              <w:t xml:space="preserve">охраны природы (животного мира), знакомство с Красной книгой: заповедники, заказники. 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Зоопарки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животных Красной книги (тигр, соболь, зубр, пеликан) на иллюстрациях и фотографиях,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называют изученные объекты, имеют представление о 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значении Красной книги.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животных, включенных в Красную книгу России, знают и соблюдают </w:t>
            </w:r>
            <w:r>
              <w:rPr>
                <w:color w:val="000000"/>
                <w:sz w:val="24"/>
                <w:szCs w:val="24"/>
              </w:rPr>
              <w:lastRenderedPageBreak/>
              <w:t>правила безопасного поведения в природе.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Tr="002004F2">
        <w:trPr>
          <w:trHeight w:val="196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 вашей местности. Красная книга области (края)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DD33D8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:rsidR="00DD33D8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:rsidR="00DD33D8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:rsidR="00DD33D8" w:rsidRDefault="00DD33D8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 растительном мире России. Обобщение знаний о животных своей местности, формирование представления о животном мире своего края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своей местности на иллюстрациях и фотографиях, называют изученные объекты, относят животных своей местности к разным группам животных (птицы, млекопитающие)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животных, обитающих в своей местности, относят животных своей местности к различным классификациям (млекопитающие, птицы, рыбы; хищные, травоядные) </w:t>
            </w:r>
          </w:p>
        </w:tc>
      </w:tr>
      <w:tr w:rsidR="00DD33D8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Человек – 12 часов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устроен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строении тела человека.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представлений об организме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части тела   на иллюстрациях. Называют основные органы человека (сердце, легкие, желудок, кишечник, печень, почки, органы чувств) на иллюстрациях, с помощью учителя.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Рассматривают рисунки, записывают в тетрадь чем отличаются и что общего у людей, изображенных на рисунках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части тела и органы человека (сердце, легкие, желудок, кишечник, печень, почки, органы чувств). Показывают основные органы человека на схемах и муляжах.</w:t>
            </w:r>
          </w:p>
          <w:p w:rsidR="00DD33D8" w:rsidRDefault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«Части те</w:t>
            </w:r>
            <w:r w:rsidR="006D2A44">
              <w:rPr>
                <w:sz w:val="24"/>
                <w:szCs w:val="24"/>
              </w:rPr>
              <w:t xml:space="preserve">ла. Внутренние органы человека», используя слова для справок 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работает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представлений о внутренних органах человека и их взаимодействии: Формирование </w:t>
            </w:r>
            <w:r>
              <w:rPr>
                <w:color w:val="000000"/>
                <w:sz w:val="24"/>
                <w:szCs w:val="24"/>
              </w:rPr>
              <w:lastRenderedPageBreak/>
              <w:t>представлений о пищеварительной системе, дыхательной системе, кровеносной системе, выделительной системе, нервной системе; о согласованной работе организма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Называют системы органов с опорой на учебник и иллюстрации.  Рассказывают о значении систем органов в организме человека с помощью учителя.</w:t>
            </w:r>
          </w:p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Имеют представления о взаимосвязях между органами организма человека.  Называют системы органов. Рассказывают о значении систем органов в организме человек и их работе.</w:t>
            </w:r>
          </w:p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Заполняют таблицу в тетради: вписывают названия отдельных органов в соответствии с названными системами; 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Здоровый образ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здоровом образе жизни: соблюдение чистоты, правильное питание, чередование работы и отдыха, закаливание, занятие спортом, отсутствие вредных привычек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образа жизни. Понимают значение здорового образа жизни в жизни человека, выполняют несложные задания (под контролем взрослого).</w:t>
            </w:r>
          </w:p>
          <w:p w:rsidR="00DD33D8" w:rsidRDefault="006D2A44" w:rsidP="0005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правила здорового образа жизни, используя опорные предложения в тетради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свой режим дня.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тетрадь правила здорового образа жизни, используя опорные слова</w:t>
            </w:r>
          </w:p>
        </w:tc>
      </w:tr>
    </w:tbl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правильной осанке. Профилактика нарушения осанки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правильную осанку на иллюстрациях и фотографиях.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жизни, понимают его значение в жизни человека, выполняют несложные задания (под контролем взрослого).</w:t>
            </w:r>
          </w:p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Имеют представление о влиянии осанки на здоровье человека.  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Знают и соблюдают правила здорового образа жизни, совершают действия по соблюдению санитарно-гигиенических норм.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Органы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 уточнение представлений об органах </w:t>
            </w:r>
            <w:r>
              <w:rPr>
                <w:color w:val="000000"/>
                <w:sz w:val="24"/>
                <w:szCs w:val="24"/>
              </w:rPr>
              <w:t xml:space="preserve">чувств  </w:t>
            </w:r>
            <w:r>
              <w:rPr>
                <w:color w:val="000000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органы чувств (глаза, уши, нос, язык) на иллюстрациях и схемах, называют изученные органы, имеют представление о </w:t>
            </w:r>
            <w:r>
              <w:rPr>
                <w:color w:val="000000"/>
                <w:sz w:val="24"/>
                <w:szCs w:val="24"/>
              </w:rPr>
              <w:lastRenderedPageBreak/>
              <w:t>значении органов чувств.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изученные органы (глаза, уши, нос, кожа, язык), показывают их на рисунках, схемах, макетах. 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Относят зрение, слух, осязание, вкус к органам чувств, имеют представление о взаимосвязи органов чувств в организме и их значении.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гигиены и охрана органов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знаний о правилах гигиены органов чувств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Соблюдают режим дня, правила личной гигиены и здорового образа жизни, понимают их значение в жизни человека, выполняют несложные задания (под контролем взрослого)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правила гигиены органов чувств, записывают в тетрадь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Здоровое питание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здоровом питании. расширение и уточнение знаний о продуктах питания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режим дня, правила личной гигиены и здорового образа питания, понимают их значение в жизни человека.</w:t>
            </w:r>
          </w:p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тетради: записывают продукты растительного и животного происхождения, используя слова для справок и помощь учителя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  <w:p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продукты животного и растительного происхождения, выделяют их признаки, относят продукты к соответствующим группам. Знают и соблюдают правила здорового образа питания, совершают действия по соблюдению санитарно-гигиенических норм.</w:t>
            </w:r>
          </w:p>
          <w:p w:rsidR="00DD33D8" w:rsidRDefault="006D2A44" w:rsidP="0005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в тетради: записывают продукты растительного и животного происхождения; что вредно и что полезно для организма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2004F2">
            <w:pPr>
              <w:rPr>
                <w:sz w:val="24"/>
                <w:szCs w:val="24"/>
              </w:rPr>
            </w:pPr>
            <w:r>
              <w:br w:type="page"/>
            </w:r>
            <w:r w:rsidR="006D2A44">
              <w:rPr>
                <w:sz w:val="24"/>
                <w:szCs w:val="24"/>
              </w:rPr>
              <w:t>60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Дыхание. Органы дыхания. Правила гигиены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об органах дыхания и правилах гигиены органов дыхания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органы дыхания (нос, легкие) на иллюстрациях и схемах, имеют представление о значении органов чувств. Знают и соблюдают правила </w:t>
            </w:r>
            <w:r>
              <w:rPr>
                <w:color w:val="000000"/>
                <w:sz w:val="24"/>
                <w:szCs w:val="24"/>
              </w:rPr>
              <w:lastRenderedPageBreak/>
              <w:t>здорового образа жизни, понимают его значение в жизни человека, соблюдают правила личной гигиены.</w:t>
            </w:r>
          </w:p>
          <w:p w:rsidR="00DD33D8" w:rsidRDefault="00DD33D8" w:rsidP="0005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изученные органы (нос, легкие), показывают их на рисунках, схемах, макетах. 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Относят нос, легкие к органам дыхания, имеют представление о </w:t>
            </w:r>
            <w:r>
              <w:rPr>
                <w:color w:val="000000"/>
                <w:sz w:val="24"/>
                <w:szCs w:val="24"/>
              </w:rPr>
              <w:lastRenderedPageBreak/>
              <w:t>взаимосвязи органов и систем в организме и их значении. Знают и соблюдают правил здорового образа жизни, совершают действия по соблюдению санитарно-гигиенических норм.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первой помощи и правилах ее оказания.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помощи при порезах, царапинах, ушибах, обморожении, ожогах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и соблюдают правила здорового образа жизни, понимают его значение в жизни человека, соблюдают правила безопасного поведения в природе и обществе (под контролем взрослого), выполняют несложные задания по первой доврачебной помощи (под контролем взрослого).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и соблюдают правила безопасного поведения. </w:t>
            </w:r>
          </w:p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:rsidR="00DD33D8" w:rsidRDefault="00DD33D8" w:rsidP="00054DB4">
            <w:pPr>
              <w:rPr>
                <w:sz w:val="24"/>
                <w:szCs w:val="24"/>
              </w:rPr>
            </w:pP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Профилактика простудных заболеваний Обращение за медицинской помощью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представлений о простудных заболеваниях и мерах, принимаемых для профилактики и лечения. 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Профилактика простудных заболеваний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образа жизни, правила личной гигиены, понимают их значения в жизни человека, выполняют несложные задания по оказанию первой доврачебной помощи (под контролем взрослого).</w:t>
            </w:r>
          </w:p>
          <w:p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Знают и соблюдают правила поведения при простудных заболеваниях, знают и соблюдают правила профилактики простудных заболеваний, совершают действия по соблюдению санитарно-гигиенических норм. </w:t>
            </w:r>
          </w:p>
          <w:p w:rsidR="00DD33D8" w:rsidRDefault="006D2A44" w:rsidP="00054D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Специализация врачей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специализации врачей и необходимости при заболевании обращаться к врачу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врачей на иллюстрациях, фотографиях, называют специализации врачей.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названия специализации врачей, к которым можно обратиться за помощью при разных видах заболевания, </w:t>
            </w:r>
            <w:r>
              <w:rPr>
                <w:color w:val="000000"/>
                <w:sz w:val="24"/>
                <w:szCs w:val="24"/>
              </w:rPr>
              <w:lastRenderedPageBreak/>
              <w:t>используя слова для справок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Называют специализацию врачей (педиатр, терапевт, лор, окулист), соотносят заболевания внутренних органов и специализацию врача.</w:t>
            </w:r>
          </w:p>
          <w:p w:rsidR="00DD33D8" w:rsidRDefault="006D2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 тетрадь названия врачей, к которым можно обратиться за помощью при разных </w:t>
            </w:r>
            <w:r>
              <w:rPr>
                <w:color w:val="000000"/>
                <w:sz w:val="24"/>
                <w:szCs w:val="24"/>
              </w:rPr>
              <w:lastRenderedPageBreak/>
              <w:t>видах заболевания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Медицинские учреждения нашего города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медицинских учреждениях своего города и их специализации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медицинские учреждения своего города, знают правила поведения в медицинских учреждениях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Медицинские учреждения нашего города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медицинских учреждениях своего города и их специализации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</w:tr>
      <w:tr w:rsidR="00DD33D8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2004F2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="006D2A44">
              <w:rPr>
                <w:b/>
                <w:sz w:val="24"/>
                <w:szCs w:val="24"/>
              </w:rPr>
              <w:t>Обобщение – 3 часа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и закрепление представлений о предметах и явлениях неживой природы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предметы на иллюстрациях, фотографиях, относят изученные предметы к определенным группам (вода, воздух, полезные ископаемые, почва), называют предметы, относящиеся к почве, полезным ископаемым, свойства воды, воздуха, знают элементарные правила безопасного поведения в природе, имеют представление о значении неживой природы в жизни человека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изученные предметы неживой природы на картинах, схемах и в натуральном виде, относят предметы неживой природы к разным группам (вода, воздух, полезные ископаемые, почва), выделяют существенные признаки каждой группы. Имеют представления о взаимосвязях между неживой и живой природой. Знают и соблюдают правила безопасного поведения в природе 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и закрепление представлений о </w:t>
            </w:r>
            <w:r>
              <w:rPr>
                <w:sz w:val="24"/>
                <w:szCs w:val="24"/>
              </w:rPr>
              <w:lastRenderedPageBreak/>
              <w:t>живой природе, умение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Называют изученные объекты на иллюстрациях, фотографиях, относят изученные объекты к </w:t>
            </w:r>
            <w:r>
              <w:rPr>
                <w:sz w:val="24"/>
                <w:szCs w:val="24"/>
              </w:rPr>
              <w:lastRenderedPageBreak/>
              <w:t>определенным группам (растения, животные, организм человека).  называют объекты, относящиеся к растениям, животным, организму человека. Имеют представление о значении живой природы</w:t>
            </w:r>
          </w:p>
          <w:p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Называют изученные объекты живой природы.  Относят объекты живой природы к разным группам: </w:t>
            </w:r>
            <w:r>
              <w:rPr>
                <w:sz w:val="24"/>
                <w:szCs w:val="24"/>
              </w:rPr>
              <w:lastRenderedPageBreak/>
              <w:t>растения (деревья, кустарники, травы, хвойные, лиственные, декоративные), животные (насекомые, рыбы, пресмыкающиеся, земноводные, млекопитающие) и организм человека. Выделяют существенные признаки разных групп растений и животных. Имеют представление о взаимосвязях между неживой и живой природой</w:t>
            </w:r>
          </w:p>
        </w:tc>
      </w:tr>
      <w:tr w:rsidR="00DD33D8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2004F2">
            <w:pPr>
              <w:jc w:val="center"/>
              <w:rPr>
                <w:sz w:val="24"/>
                <w:szCs w:val="24"/>
              </w:rPr>
            </w:pPr>
            <w:r>
              <w:lastRenderedPageBreak/>
              <w:br w:type="page"/>
            </w:r>
            <w:r w:rsidR="006D2A44">
              <w:rPr>
                <w:sz w:val="24"/>
                <w:szCs w:val="24"/>
              </w:rPr>
              <w:t>68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054D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закрепление представлений о живой природе, умения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элементарные правила безопасного поведения в природе.  Рассказывают о правилах соблюдения режима дня, личной гигиены, здорового образа жизни с опорой на учебник.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Default="006D2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и соблюдают правила безопасного поведения в природе.  Рассказывают о правилах соблюдения режима дня, личной гигиены, здорового образа жизни</w:t>
            </w:r>
          </w:p>
        </w:tc>
      </w:tr>
    </w:tbl>
    <w:p w:rsidR="00DD33D8" w:rsidRDefault="00DD33D8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</w:p>
    <w:p w:rsidR="00DD33D8" w:rsidRDefault="00DD33D8">
      <w:pPr>
        <w:keepNext/>
        <w:keepLines/>
        <w:widowControl/>
        <w:spacing w:line="360" w:lineRule="auto"/>
        <w:ind w:right="6"/>
        <w:jc w:val="center"/>
        <w:rPr>
          <w:b/>
          <w:sz w:val="24"/>
          <w:szCs w:val="24"/>
        </w:rPr>
      </w:pPr>
    </w:p>
    <w:p w:rsidR="00DD33D8" w:rsidRDefault="00DD33D8"/>
    <w:p w:rsidR="00DD33D8" w:rsidRDefault="00DD33D8">
      <w:pPr>
        <w:spacing w:line="360" w:lineRule="auto"/>
        <w:ind w:left="142"/>
        <w:jc w:val="both"/>
        <w:rPr>
          <w:b/>
          <w:sz w:val="24"/>
          <w:szCs w:val="24"/>
        </w:rPr>
      </w:pPr>
    </w:p>
    <w:p w:rsidR="00DD33D8" w:rsidRDefault="00DD33D8"/>
    <w:p w:rsidR="00DD33D8" w:rsidRDefault="00DD33D8"/>
    <w:sectPr w:rsidR="00DD33D8" w:rsidSect="00171A85">
      <w:pgSz w:w="16838" w:h="11906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822" w:rsidRDefault="00395822">
      <w:r>
        <w:separator/>
      </w:r>
    </w:p>
  </w:endnote>
  <w:endnote w:type="continuationSeparator" w:id="0">
    <w:p w:rsidR="00395822" w:rsidRDefault="0039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A44" w:rsidRDefault="00F657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6D2A44">
      <w:rPr>
        <w:color w:val="000000"/>
      </w:rPr>
      <w:instrText>PAGE</w:instrText>
    </w:r>
    <w:r>
      <w:rPr>
        <w:color w:val="000000"/>
      </w:rPr>
      <w:fldChar w:fldCharType="separate"/>
    </w:r>
    <w:r w:rsidR="00DD1D1B">
      <w:rPr>
        <w:noProof/>
        <w:color w:val="000000"/>
      </w:rPr>
      <w:t>3</w:t>
    </w:r>
    <w:r>
      <w:rPr>
        <w:color w:val="000000"/>
      </w:rPr>
      <w:fldChar w:fldCharType="end"/>
    </w:r>
  </w:p>
  <w:p w:rsidR="006D2A44" w:rsidRDefault="006D2A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822" w:rsidRDefault="00395822">
      <w:r>
        <w:separator/>
      </w:r>
    </w:p>
  </w:footnote>
  <w:footnote w:type="continuationSeparator" w:id="0">
    <w:p w:rsidR="00395822" w:rsidRDefault="00395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C45E2"/>
    <w:multiLevelType w:val="multilevel"/>
    <w:tmpl w:val="903CC64E"/>
    <w:lvl w:ilvl="0">
      <w:start w:val="3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043F72"/>
    <w:multiLevelType w:val="multilevel"/>
    <w:tmpl w:val="8228CBB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6681B4B"/>
    <w:multiLevelType w:val="multilevel"/>
    <w:tmpl w:val="8468FD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6EA2A31"/>
    <w:multiLevelType w:val="hybridMultilevel"/>
    <w:tmpl w:val="1D2C66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7AA8"/>
    <w:multiLevelType w:val="hybridMultilevel"/>
    <w:tmpl w:val="7F569CB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2E7E36"/>
    <w:multiLevelType w:val="multilevel"/>
    <w:tmpl w:val="7BDE5C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0E21A74"/>
    <w:multiLevelType w:val="hybridMultilevel"/>
    <w:tmpl w:val="FEA823DE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EF20B6A"/>
    <w:multiLevelType w:val="multilevel"/>
    <w:tmpl w:val="49687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3721F4F"/>
    <w:multiLevelType w:val="hybridMultilevel"/>
    <w:tmpl w:val="33A6F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C267A"/>
    <w:multiLevelType w:val="multilevel"/>
    <w:tmpl w:val="7A6631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C875E58"/>
    <w:multiLevelType w:val="multilevel"/>
    <w:tmpl w:val="285E0E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FF87CFA"/>
    <w:multiLevelType w:val="multilevel"/>
    <w:tmpl w:val="56E4C3C0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>
    <w:nsid w:val="6E8948A5"/>
    <w:multiLevelType w:val="multilevel"/>
    <w:tmpl w:val="6B60CA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A62613A"/>
    <w:multiLevelType w:val="multilevel"/>
    <w:tmpl w:val="669E473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C9D5E50"/>
    <w:multiLevelType w:val="multilevel"/>
    <w:tmpl w:val="0DB07C16"/>
    <w:lvl w:ilvl="0">
      <w:start w:val="4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1"/>
  </w:num>
  <w:num w:numId="14">
    <w:abstractNumId w:val="5"/>
  </w:num>
  <w:num w:numId="15">
    <w:abstractNumId w:val="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3D8"/>
    <w:rsid w:val="00054DB4"/>
    <w:rsid w:val="000C51F9"/>
    <w:rsid w:val="00102E31"/>
    <w:rsid w:val="00157DD8"/>
    <w:rsid w:val="00171A85"/>
    <w:rsid w:val="00176650"/>
    <w:rsid w:val="002004F2"/>
    <w:rsid w:val="002021E4"/>
    <w:rsid w:val="0021116D"/>
    <w:rsid w:val="002D4E99"/>
    <w:rsid w:val="002F2CDC"/>
    <w:rsid w:val="0031257A"/>
    <w:rsid w:val="00395822"/>
    <w:rsid w:val="00453345"/>
    <w:rsid w:val="004C42F1"/>
    <w:rsid w:val="005C1835"/>
    <w:rsid w:val="006D2A44"/>
    <w:rsid w:val="007120A0"/>
    <w:rsid w:val="007C0E16"/>
    <w:rsid w:val="007D1575"/>
    <w:rsid w:val="008606AB"/>
    <w:rsid w:val="008F52AC"/>
    <w:rsid w:val="00966E4B"/>
    <w:rsid w:val="009E192E"/>
    <w:rsid w:val="00A77C38"/>
    <w:rsid w:val="00B107F2"/>
    <w:rsid w:val="00DD1D1B"/>
    <w:rsid w:val="00DD33D8"/>
    <w:rsid w:val="00F64ABF"/>
    <w:rsid w:val="00F6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91"/>
    <w:pPr>
      <w:autoSpaceDE w:val="0"/>
      <w:autoSpaceDN w:val="0"/>
    </w:pPr>
    <w:rPr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735D1A"/>
    <w:pPr>
      <w:keepNext/>
      <w:autoSpaceDE/>
      <w:autoSpaceDN/>
      <w:spacing w:line="360" w:lineRule="auto"/>
      <w:ind w:firstLine="720"/>
      <w:jc w:val="both"/>
      <w:outlineLvl w:val="0"/>
    </w:pPr>
    <w:rPr>
      <w:rFonts w:eastAsia="Arial Unicode MS"/>
      <w:i/>
      <w:sz w:val="24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both"/>
      <w:outlineLvl w:val="2"/>
    </w:pPr>
    <w:rPr>
      <w:rFonts w:eastAsia="Arial Unicode MS"/>
      <w:b/>
      <w:bCs/>
      <w:iCs/>
      <w:sz w:val="28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09"/>
      <w:jc w:val="both"/>
      <w:outlineLvl w:val="3"/>
    </w:pPr>
    <w:rPr>
      <w:rFonts w:eastAsia="Arial Unicode MS"/>
      <w:b/>
      <w:bCs/>
      <w:iCs/>
      <w:sz w:val="28"/>
      <w:szCs w:val="20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center"/>
      <w:outlineLvl w:val="4"/>
    </w:pPr>
    <w:rPr>
      <w:rFonts w:eastAsia="Arial Unicode MS"/>
      <w:b/>
      <w:bCs/>
      <w:sz w:val="28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D1A"/>
    <w:pPr>
      <w:keepNext/>
      <w:widowControl/>
      <w:tabs>
        <w:tab w:val="num" w:pos="1988"/>
      </w:tabs>
      <w:autoSpaceDE/>
      <w:autoSpaceDN/>
      <w:spacing w:line="360" w:lineRule="auto"/>
      <w:ind w:firstLine="540"/>
      <w:jc w:val="both"/>
      <w:outlineLvl w:val="5"/>
    </w:pPr>
    <w:rPr>
      <w:rFonts w:eastAsia="Arial Unicode MS"/>
      <w:sz w:val="28"/>
      <w:szCs w:val="24"/>
      <w:lang w:bidi="ar-SA"/>
    </w:rPr>
  </w:style>
  <w:style w:type="paragraph" w:styleId="7">
    <w:name w:val="heading 7"/>
    <w:basedOn w:val="a"/>
    <w:next w:val="a"/>
    <w:link w:val="70"/>
    <w:qFormat/>
    <w:rsid w:val="00735D1A"/>
    <w:pPr>
      <w:keepNext/>
      <w:widowControl/>
      <w:autoSpaceDE/>
      <w:autoSpaceDN/>
      <w:spacing w:line="360" w:lineRule="auto"/>
      <w:ind w:firstLine="720"/>
      <w:outlineLvl w:val="6"/>
    </w:pPr>
    <w:rPr>
      <w:sz w:val="28"/>
      <w:szCs w:val="24"/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6572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5D1A"/>
    <w:pPr>
      <w:widowControl/>
      <w:autoSpaceDE/>
      <w:autoSpaceDN/>
      <w:spacing w:line="360" w:lineRule="auto"/>
      <w:jc w:val="center"/>
    </w:pPr>
    <w:rPr>
      <w:rFonts w:ascii="Arial" w:hAnsi="Arial"/>
      <w:b/>
      <w:sz w:val="28"/>
      <w:szCs w:val="24"/>
      <w:lang w:bidi="ar-SA"/>
    </w:rPr>
  </w:style>
  <w:style w:type="paragraph" w:styleId="a5">
    <w:name w:val="Normal (Web)"/>
    <w:basedOn w:val="a"/>
    <w:uiPriority w:val="99"/>
    <w:unhideWhenUsed/>
    <w:rsid w:val="00E2042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ody Text"/>
    <w:basedOn w:val="a"/>
    <w:link w:val="a7"/>
    <w:uiPriority w:val="99"/>
    <w:qFormat/>
    <w:rsid w:val="00F8637A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8637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List Paragraph"/>
    <w:basedOn w:val="a"/>
    <w:link w:val="a9"/>
    <w:uiPriority w:val="34"/>
    <w:qFormat/>
    <w:rsid w:val="00F8637A"/>
    <w:pPr>
      <w:ind w:left="912" w:hanging="241"/>
    </w:pPr>
  </w:style>
  <w:style w:type="table" w:styleId="aa">
    <w:name w:val="Table Grid"/>
    <w:basedOn w:val="a1"/>
    <w:uiPriority w:val="59"/>
    <w:rsid w:val="00F2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f">
    <w:name w:val="No Spacing"/>
    <w:link w:val="af0"/>
    <w:qFormat/>
    <w:rsid w:val="00A47656"/>
    <w:rPr>
      <w:rFonts w:ascii="Calibri" w:eastAsia="Calibr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CD24B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4B8"/>
    <w:rPr>
      <w:rFonts w:ascii="Segoe UI" w:eastAsia="Times New Roman" w:hAnsi="Segoe UI" w:cs="Segoe UI"/>
      <w:sz w:val="18"/>
      <w:szCs w:val="18"/>
      <w:lang w:eastAsia="ru-RU" w:bidi="ru-RU"/>
    </w:rPr>
  </w:style>
  <w:style w:type="paragraph" w:customStyle="1" w:styleId="FR1">
    <w:name w:val="FR1"/>
    <w:rsid w:val="00BC7A6A"/>
    <w:pPr>
      <w:ind w:firstLine="860"/>
      <w:jc w:val="both"/>
    </w:pPr>
    <w:rPr>
      <w:sz w:val="28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35D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5D1A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character" w:customStyle="1" w:styleId="10">
    <w:name w:val="Заголовок 1 Знак"/>
    <w:basedOn w:val="a0"/>
    <w:link w:val="1"/>
    <w:rsid w:val="00735D1A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D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35D1A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35D1A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35D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35D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rsid w:val="00735D1A"/>
    <w:pPr>
      <w:autoSpaceDE/>
      <w:autoSpaceDN/>
      <w:spacing w:line="360" w:lineRule="auto"/>
      <w:ind w:firstLine="720"/>
      <w:jc w:val="both"/>
    </w:pPr>
    <w:rPr>
      <w:sz w:val="28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735D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735D1A"/>
    <w:pPr>
      <w:widowControl/>
      <w:autoSpaceDE/>
      <w:autoSpaceDN/>
      <w:spacing w:line="360" w:lineRule="auto"/>
      <w:ind w:firstLine="720"/>
      <w:jc w:val="both"/>
    </w:pPr>
    <w:rPr>
      <w:color w:val="99CC00"/>
      <w:sz w:val="28"/>
      <w:szCs w:val="24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735D1A"/>
    <w:pPr>
      <w:widowControl/>
      <w:autoSpaceDE/>
      <w:autoSpaceDN/>
      <w:spacing w:line="360" w:lineRule="auto"/>
      <w:jc w:val="both"/>
    </w:pPr>
    <w:rPr>
      <w:color w:val="99CC00"/>
      <w:sz w:val="28"/>
      <w:szCs w:val="24"/>
      <w:lang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735D1A"/>
    <w:rPr>
      <w:rFonts w:ascii="Arial" w:hAnsi="Arial"/>
      <w:i/>
      <w:sz w:val="24"/>
      <w:szCs w:val="20"/>
    </w:rPr>
  </w:style>
  <w:style w:type="paragraph" w:styleId="af3">
    <w:name w:val="Body Text Indent"/>
    <w:basedOn w:val="a"/>
    <w:link w:val="af4"/>
    <w:semiHidden/>
    <w:rsid w:val="00735D1A"/>
    <w:pPr>
      <w:autoSpaceDE/>
      <w:autoSpaceDN/>
      <w:spacing w:line="360" w:lineRule="auto"/>
      <w:ind w:firstLine="720"/>
      <w:jc w:val="both"/>
    </w:pPr>
    <w:rPr>
      <w:sz w:val="24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semiHidden/>
    <w:rsid w:val="00735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735D1A"/>
    <w:pPr>
      <w:spacing w:before="20"/>
      <w:jc w:val="right"/>
    </w:pPr>
    <w:rPr>
      <w:rFonts w:ascii="Arial" w:hAnsi="Arial"/>
      <w:sz w:val="16"/>
      <w:szCs w:val="20"/>
    </w:rPr>
  </w:style>
  <w:style w:type="paragraph" w:styleId="af5">
    <w:name w:val="Block Text"/>
    <w:basedOn w:val="a"/>
    <w:semiHidden/>
    <w:unhideWhenUsed/>
    <w:rsid w:val="00735D1A"/>
    <w:pPr>
      <w:widowControl/>
      <w:shd w:val="clear" w:color="auto" w:fill="FFFFFF"/>
      <w:autoSpaceDE/>
      <w:autoSpaceDN/>
      <w:spacing w:before="100" w:beforeAutospacing="1"/>
      <w:ind w:left="-567" w:right="-426"/>
      <w:jc w:val="both"/>
    </w:pPr>
    <w:rPr>
      <w:rFonts w:cs="Arial"/>
      <w:color w:val="0D0D0D"/>
      <w:sz w:val="28"/>
      <w:szCs w:val="24"/>
      <w:lang w:bidi="ar-SA"/>
    </w:rPr>
  </w:style>
  <w:style w:type="paragraph" w:customStyle="1" w:styleId="c0">
    <w:name w:val="c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3">
    <w:name w:val="c3"/>
    <w:basedOn w:val="a0"/>
    <w:rsid w:val="00735D1A"/>
  </w:style>
  <w:style w:type="character" w:customStyle="1" w:styleId="apple-converted-space">
    <w:name w:val="apple-converted-space"/>
    <w:basedOn w:val="a0"/>
    <w:rsid w:val="00735D1A"/>
  </w:style>
  <w:style w:type="paragraph" w:customStyle="1" w:styleId="c2">
    <w:name w:val="c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numbering" w:customStyle="1" w:styleId="11">
    <w:name w:val="Нет списка1"/>
    <w:next w:val="a2"/>
    <w:semiHidden/>
    <w:rsid w:val="00735D1A"/>
  </w:style>
  <w:style w:type="paragraph" w:customStyle="1" w:styleId="af6">
    <w:name w:val="Выводы"/>
    <w:basedOn w:val="a"/>
    <w:next w:val="a"/>
    <w:rsid w:val="00735D1A"/>
    <w:pPr>
      <w:widowControl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autoSpaceDE/>
      <w:autoSpaceDN/>
      <w:ind w:firstLine="709"/>
      <w:jc w:val="both"/>
    </w:pPr>
    <w:rPr>
      <w:b/>
      <w:i/>
      <w:iCs/>
      <w:sz w:val="28"/>
      <w:szCs w:val="24"/>
      <w:lang w:bidi="ar-SA"/>
    </w:rPr>
  </w:style>
  <w:style w:type="character" w:styleId="af7">
    <w:name w:val="page number"/>
    <w:basedOn w:val="a0"/>
    <w:rsid w:val="00735D1A"/>
  </w:style>
  <w:style w:type="paragraph" w:customStyle="1" w:styleId="p1">
    <w:name w:val="p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">
    <w:name w:val="p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4">
    <w:name w:val="p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5">
    <w:name w:val="p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6">
    <w:name w:val="p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7">
    <w:name w:val="p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0">
    <w:name w:val="p1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2">
    <w:name w:val="p1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3">
    <w:name w:val="p1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4">
    <w:name w:val="p1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5">
    <w:name w:val="p1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6">
    <w:name w:val="p1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7">
    <w:name w:val="p1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8">
    <w:name w:val="p1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9">
    <w:name w:val="p1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0">
    <w:name w:val="p2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1">
    <w:name w:val="p2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2">
    <w:name w:val="p2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3">
    <w:name w:val="p2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4">
    <w:name w:val="p2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5">
    <w:name w:val="p2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6">
    <w:name w:val="p2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7">
    <w:name w:val="p2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8">
    <w:name w:val="p2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9">
    <w:name w:val="p2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1">
    <w:name w:val="p3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2">
    <w:name w:val="p3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3">
    <w:name w:val="p3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4">
    <w:name w:val="p3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5">
    <w:name w:val="p3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6">
    <w:name w:val="p3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7">
    <w:name w:val="p3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8">
    <w:name w:val="p3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s1">
    <w:name w:val="s1"/>
    <w:basedOn w:val="a0"/>
    <w:rsid w:val="00735D1A"/>
  </w:style>
  <w:style w:type="character" w:customStyle="1" w:styleId="s4">
    <w:name w:val="s4"/>
    <w:basedOn w:val="a0"/>
    <w:rsid w:val="00735D1A"/>
  </w:style>
  <w:style w:type="character" w:customStyle="1" w:styleId="s5">
    <w:name w:val="s5"/>
    <w:basedOn w:val="a0"/>
    <w:rsid w:val="00735D1A"/>
  </w:style>
  <w:style w:type="character" w:customStyle="1" w:styleId="s6">
    <w:name w:val="s6"/>
    <w:basedOn w:val="a0"/>
    <w:rsid w:val="00735D1A"/>
  </w:style>
  <w:style w:type="character" w:customStyle="1" w:styleId="s7">
    <w:name w:val="s7"/>
    <w:basedOn w:val="a0"/>
    <w:rsid w:val="00735D1A"/>
  </w:style>
  <w:style w:type="character" w:customStyle="1" w:styleId="s8">
    <w:name w:val="s8"/>
    <w:basedOn w:val="a0"/>
    <w:rsid w:val="00735D1A"/>
  </w:style>
  <w:style w:type="character" w:customStyle="1" w:styleId="s9">
    <w:name w:val="s9"/>
    <w:basedOn w:val="a0"/>
    <w:rsid w:val="00735D1A"/>
  </w:style>
  <w:style w:type="character" w:customStyle="1" w:styleId="s10">
    <w:name w:val="s10"/>
    <w:basedOn w:val="a0"/>
    <w:rsid w:val="00735D1A"/>
  </w:style>
  <w:style w:type="character" w:customStyle="1" w:styleId="s11">
    <w:name w:val="s11"/>
    <w:basedOn w:val="a0"/>
    <w:rsid w:val="00735D1A"/>
  </w:style>
  <w:style w:type="character" w:customStyle="1" w:styleId="s12">
    <w:name w:val="s12"/>
    <w:basedOn w:val="a0"/>
    <w:rsid w:val="00735D1A"/>
  </w:style>
  <w:style w:type="character" w:customStyle="1" w:styleId="s14">
    <w:name w:val="s14"/>
    <w:basedOn w:val="a0"/>
    <w:rsid w:val="00735D1A"/>
  </w:style>
  <w:style w:type="character" w:customStyle="1" w:styleId="s16">
    <w:name w:val="s16"/>
    <w:basedOn w:val="a0"/>
    <w:rsid w:val="00735D1A"/>
  </w:style>
  <w:style w:type="character" w:customStyle="1" w:styleId="s17">
    <w:name w:val="s17"/>
    <w:basedOn w:val="a0"/>
    <w:rsid w:val="00735D1A"/>
  </w:style>
  <w:style w:type="character" w:customStyle="1" w:styleId="s18">
    <w:name w:val="s18"/>
    <w:basedOn w:val="a0"/>
    <w:rsid w:val="00735D1A"/>
  </w:style>
  <w:style w:type="character" w:customStyle="1" w:styleId="a4">
    <w:name w:val="Название Знак"/>
    <w:basedOn w:val="a0"/>
    <w:link w:val="a3"/>
    <w:rsid w:val="00735D1A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735D1A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735D1A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35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735D1A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735D1A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735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735D1A"/>
    <w:pPr>
      <w:widowControl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  <w:lang w:eastAsia="en-US" w:bidi="ar-SA"/>
    </w:rPr>
  </w:style>
  <w:style w:type="table" w:customStyle="1" w:styleId="12">
    <w:name w:val="Сетка таблицы1"/>
    <w:basedOn w:val="a1"/>
    <w:next w:val="aa"/>
    <w:uiPriority w:val="39"/>
    <w:rsid w:val="00B02FFA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Без интервала Знак"/>
    <w:link w:val="af"/>
    <w:locked/>
    <w:rsid w:val="003905AD"/>
    <w:rPr>
      <w:rFonts w:ascii="Calibri" w:eastAsia="Calibri" w:hAnsi="Calibri" w:cs="Times New Roman"/>
    </w:rPr>
  </w:style>
  <w:style w:type="paragraph" w:styleId="afe">
    <w:name w:val="TOC Heading"/>
    <w:basedOn w:val="1"/>
    <w:next w:val="a"/>
    <w:uiPriority w:val="39"/>
    <w:unhideWhenUsed/>
    <w:qFormat/>
    <w:rsid w:val="008F024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8F0240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character" w:styleId="aff">
    <w:name w:val="Hyperlink"/>
    <w:basedOn w:val="a0"/>
    <w:uiPriority w:val="99"/>
    <w:unhideWhenUsed/>
    <w:rsid w:val="008F0240"/>
    <w:rPr>
      <w:color w:val="0563C1" w:themeColor="hyperlink"/>
      <w:u w:val="single"/>
    </w:rPr>
  </w:style>
  <w:style w:type="paragraph" w:styleId="aff0">
    <w:name w:val="Subtitle"/>
    <w:basedOn w:val="a"/>
    <w:next w:val="a"/>
    <w:uiPriority w:val="11"/>
    <w:qFormat/>
    <w:rsid w:val="00F6572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sid w:val="00F6572C"/>
    <w:rPr>
      <w:rFonts w:ascii="Calibri" w:eastAsia="Calibri" w:hAnsi="Calibri"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rsid w:val="00F6572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rsid w:val="00F6572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rsid w:val="00F6572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rsid w:val="00F6572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2D4E99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HTML">
    <w:name w:val="HTML Preformatted"/>
    <w:basedOn w:val="a"/>
    <w:link w:val="HTML0"/>
    <w:uiPriority w:val="99"/>
    <w:unhideWhenUsed/>
    <w:rsid w:val="004C4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C42F1"/>
    <w:rPr>
      <w:rFonts w:ascii="Courier New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C42F1"/>
    <w:rPr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7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NoXTbBkfYkNTeST2G8i8NNny9w==">CgMxLjAyCGguZ2pkZ3hzMgloLjMwajB6bGwyCWguMWZvYjl0ZTIJaC4zem55c2g3Mg5oLmo2M3NrZ3AwbGFhNzgAciExcFcwekFFaHJwamdPQUpzc3NNb0xnSVd4OVZhVzBmZzM=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4DE2F-4EC4-4C29-83BC-4B3899994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36</Pages>
  <Words>8444</Words>
  <Characters>48137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16</cp:revision>
  <cp:lastPrinted>2023-05-14T19:45:00Z</cp:lastPrinted>
  <dcterms:created xsi:type="dcterms:W3CDTF">2023-05-14T19:45:00Z</dcterms:created>
  <dcterms:modified xsi:type="dcterms:W3CDTF">2025-03-04T11:46:00Z</dcterms:modified>
</cp:coreProperties>
</file>